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8C" w:rsidRDefault="00086E8C" w:rsidP="00086E8C">
      <w:pPr>
        <w:pStyle w:val="za"/>
        <w:numPr>
          <w:ilvl w:val="1"/>
          <w:numId w:val="3"/>
        </w:numPr>
      </w:pPr>
      <w:r>
        <w:t xml:space="preserve"> Nr 2</w:t>
      </w:r>
    </w:p>
    <w:p w:rsidR="00086E8C" w:rsidRDefault="00086E8C" w:rsidP="00086E8C">
      <w:pPr>
        <w:pStyle w:val="za1"/>
        <w:numPr>
          <w:ilvl w:val="2"/>
          <w:numId w:val="3"/>
        </w:numPr>
      </w:pPr>
      <w:r>
        <w:t>do uchwały Nr III/15/2011  Rady Powiatu Wysokomazowieckiego z dnia 14 lutego 2011 roku</w:t>
      </w:r>
    </w:p>
    <w:p w:rsidR="00086E8C" w:rsidRDefault="00086E8C" w:rsidP="00086E8C">
      <w:pPr>
        <w:jc w:val="center"/>
        <w:rPr>
          <w:b/>
          <w:sz w:val="24"/>
          <w:szCs w:val="24"/>
        </w:rPr>
      </w:pPr>
    </w:p>
    <w:p w:rsidR="00086E8C" w:rsidRDefault="00086E8C" w:rsidP="00086E8C">
      <w:pPr>
        <w:jc w:val="center"/>
        <w:rPr>
          <w:b/>
          <w:sz w:val="24"/>
          <w:szCs w:val="24"/>
        </w:rPr>
      </w:pPr>
    </w:p>
    <w:p w:rsidR="00086E8C" w:rsidRDefault="00086E8C" w:rsidP="00086E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PRACY KOMISJI OŚWIATY, KULTURY I SPORTU NA 2011 ROK</w:t>
      </w:r>
    </w:p>
    <w:p w:rsidR="00086E8C" w:rsidRDefault="00086E8C" w:rsidP="00086E8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086E8C" w:rsidTr="00376C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8C" w:rsidRDefault="00086E8C" w:rsidP="00376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8C" w:rsidRDefault="00086E8C" w:rsidP="00376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TEMATYKA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8C" w:rsidRDefault="00086E8C" w:rsidP="00376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REALIZACJI</w:t>
            </w:r>
          </w:p>
        </w:tc>
      </w:tr>
      <w:tr w:rsidR="00086E8C" w:rsidTr="00376C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8C" w:rsidRDefault="00086E8C" w:rsidP="0037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8C" w:rsidRDefault="00086E8C" w:rsidP="00086E8C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Ustalenie planu pracy komisji na 2011 rok. </w:t>
            </w:r>
          </w:p>
          <w:p w:rsidR="00086E8C" w:rsidRDefault="00086E8C" w:rsidP="00086E8C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Rozpatrzenie projektu budżetu powiatu na 2011 rok. </w:t>
            </w:r>
          </w:p>
          <w:p w:rsidR="00086E8C" w:rsidRDefault="00086E8C" w:rsidP="00086E8C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Spotkanie z dyrektorami szkół prowadzonych przez powiat. </w:t>
            </w:r>
          </w:p>
          <w:p w:rsidR="00086E8C" w:rsidRDefault="00086E8C" w:rsidP="00086E8C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 organizowanych imprez kulturalnych i sportowych o charakterze regionalnym. </w:t>
            </w:r>
          </w:p>
          <w:p w:rsidR="00086E8C" w:rsidRDefault="00086E8C" w:rsidP="00376C36">
            <w:pPr>
              <w:ind w:left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8C" w:rsidRDefault="00086E8C" w:rsidP="00376C36">
            <w:pPr>
              <w:jc w:val="center"/>
              <w:rPr>
                <w:b/>
                <w:sz w:val="22"/>
                <w:szCs w:val="22"/>
              </w:rPr>
            </w:pPr>
          </w:p>
          <w:p w:rsidR="00086E8C" w:rsidRDefault="00086E8C" w:rsidP="0037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KWARTAŁ</w:t>
            </w:r>
          </w:p>
        </w:tc>
      </w:tr>
      <w:tr w:rsidR="00086E8C" w:rsidTr="00376C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8C" w:rsidRDefault="00086E8C" w:rsidP="0037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8C" w:rsidRDefault="00086E8C" w:rsidP="00086E8C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Zapoznanie się z majątkiem szkól prowadzonych przez powiat (komisja wyjazdowa). </w:t>
            </w:r>
          </w:p>
          <w:p w:rsidR="00086E8C" w:rsidRDefault="00086E8C" w:rsidP="00086E8C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Rozpatrzenie sprawozdania zarządu powiatu </w:t>
            </w:r>
            <w:r>
              <w:rPr>
                <w:sz w:val="22"/>
                <w:szCs w:val="22"/>
              </w:rPr>
              <w:br/>
              <w:t>z wykonania budżetu powiatu za 2010 rok.</w:t>
            </w:r>
          </w:p>
          <w:p w:rsidR="00086E8C" w:rsidRDefault="00086E8C" w:rsidP="00086E8C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kosztów utrzymania szkół prowadzonych przez powiat.</w:t>
            </w:r>
          </w:p>
          <w:p w:rsidR="00086E8C" w:rsidRDefault="00086E8C" w:rsidP="00086E8C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Zapoznanie się z praca placówek oświatowo- wychowawczych. </w:t>
            </w:r>
          </w:p>
          <w:p w:rsidR="00086E8C" w:rsidRDefault="00086E8C" w:rsidP="00086E8C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 kierunków działań podjętych przez placówki oświatowe zmierzające przeciwdziałaniom patologicznym.  </w:t>
            </w:r>
          </w:p>
          <w:p w:rsidR="00086E8C" w:rsidRDefault="00086E8C" w:rsidP="00376C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8C" w:rsidRDefault="00086E8C" w:rsidP="00376C36">
            <w:pPr>
              <w:jc w:val="center"/>
              <w:rPr>
                <w:b/>
                <w:sz w:val="22"/>
                <w:szCs w:val="22"/>
              </w:rPr>
            </w:pPr>
          </w:p>
          <w:p w:rsidR="00086E8C" w:rsidRDefault="00086E8C" w:rsidP="0037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 KWARTAŁ</w:t>
            </w:r>
          </w:p>
        </w:tc>
      </w:tr>
      <w:tr w:rsidR="00086E8C" w:rsidTr="00376C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8C" w:rsidRDefault="00086E8C" w:rsidP="0037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8C" w:rsidRDefault="00086E8C" w:rsidP="00086E8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Przebieg rekrutacji do szkół publicznych prowadzonych przez powiat.</w:t>
            </w:r>
          </w:p>
          <w:p w:rsidR="00086E8C" w:rsidRDefault="00086E8C" w:rsidP="00086E8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wyników matur i egzaminu zawodowego w szkołach prowadzonych przez powiat.</w:t>
            </w:r>
          </w:p>
          <w:p w:rsidR="00086E8C" w:rsidRDefault="00086E8C" w:rsidP="00086E8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Informacja o stanie realizacji zadań oświatowych w roku szkolnym 2009/2010. </w:t>
            </w:r>
          </w:p>
          <w:p w:rsidR="00086E8C" w:rsidRDefault="00086E8C" w:rsidP="00376C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8C" w:rsidRDefault="00086E8C" w:rsidP="00376C36">
            <w:pPr>
              <w:jc w:val="center"/>
              <w:rPr>
                <w:b/>
                <w:sz w:val="22"/>
                <w:szCs w:val="22"/>
              </w:rPr>
            </w:pPr>
          </w:p>
          <w:p w:rsidR="00086E8C" w:rsidRDefault="00086E8C" w:rsidP="0037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 KWARTAŁ</w:t>
            </w:r>
          </w:p>
        </w:tc>
      </w:tr>
      <w:tr w:rsidR="00086E8C" w:rsidTr="00376C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8C" w:rsidRDefault="00086E8C" w:rsidP="0037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8C" w:rsidRDefault="00086E8C" w:rsidP="00376C36">
            <w:pPr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Analiza projektu budżetu powiatu na 2012 rok </w:t>
            </w:r>
            <w:r>
              <w:rPr>
                <w:sz w:val="22"/>
                <w:szCs w:val="22"/>
              </w:rPr>
              <w:br/>
              <w:t xml:space="preserve">w zakresie oświaty, kultury i sportu.  </w:t>
            </w:r>
          </w:p>
          <w:p w:rsidR="00086E8C" w:rsidRDefault="00086E8C" w:rsidP="00376C36">
            <w:pPr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Wolontariat w szkole. </w:t>
            </w:r>
          </w:p>
          <w:p w:rsidR="00086E8C" w:rsidRDefault="00086E8C" w:rsidP="00376C36">
            <w:pPr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Ustalenie planu pracy komisji na 2012 rok.</w:t>
            </w:r>
          </w:p>
          <w:p w:rsidR="00086E8C" w:rsidRDefault="00086E8C" w:rsidP="00376C36">
            <w:pPr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Sprawozdanie z pracy komisji za 2011 rok.  </w:t>
            </w:r>
          </w:p>
          <w:p w:rsidR="00086E8C" w:rsidRDefault="00086E8C" w:rsidP="00376C36">
            <w:pPr>
              <w:ind w:left="612" w:hanging="612"/>
              <w:jc w:val="both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8C" w:rsidRDefault="00086E8C" w:rsidP="00376C36">
            <w:pPr>
              <w:jc w:val="center"/>
              <w:rPr>
                <w:b/>
                <w:sz w:val="22"/>
                <w:szCs w:val="22"/>
              </w:rPr>
            </w:pPr>
          </w:p>
          <w:p w:rsidR="00086E8C" w:rsidRDefault="00086E8C" w:rsidP="00376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 KWARTAŁ</w:t>
            </w:r>
          </w:p>
        </w:tc>
      </w:tr>
    </w:tbl>
    <w:p w:rsidR="00086E8C" w:rsidRDefault="00086E8C" w:rsidP="00086E8C">
      <w:pPr>
        <w:pStyle w:val="Podpis"/>
        <w:numPr>
          <w:ilvl w:val="0"/>
          <w:numId w:val="0"/>
        </w:numPr>
        <w:ind w:left="4536"/>
      </w:pPr>
    </w:p>
    <w:p w:rsidR="00086E8C" w:rsidRDefault="00086E8C" w:rsidP="00086E8C">
      <w:pPr>
        <w:pStyle w:val="Podpis"/>
        <w:numPr>
          <w:ilvl w:val="0"/>
          <w:numId w:val="0"/>
        </w:numPr>
        <w:ind w:left="4536"/>
      </w:pPr>
      <w:r>
        <w:t xml:space="preserve">Przewodniczący Rady </w:t>
      </w:r>
    </w:p>
    <w:p w:rsidR="00086E8C" w:rsidRDefault="00086E8C" w:rsidP="00086E8C">
      <w:pPr>
        <w:pStyle w:val="Podpis"/>
        <w:numPr>
          <w:ilvl w:val="0"/>
          <w:numId w:val="0"/>
        </w:numPr>
        <w:ind w:left="4536"/>
      </w:pPr>
      <w:r>
        <w:t>Dorota Łapiak</w:t>
      </w:r>
    </w:p>
    <w:p w:rsidR="00086E8C" w:rsidRDefault="00086E8C" w:rsidP="00086E8C">
      <w:pPr>
        <w:pStyle w:val="za"/>
        <w:numPr>
          <w:ilvl w:val="0"/>
          <w:numId w:val="0"/>
        </w:numPr>
        <w:ind w:left="5954"/>
      </w:pPr>
    </w:p>
    <w:p w:rsidR="00086E8C" w:rsidRDefault="00086E8C" w:rsidP="00086E8C">
      <w:pPr>
        <w:jc w:val="center"/>
        <w:rPr>
          <w:b/>
          <w:sz w:val="24"/>
          <w:szCs w:val="24"/>
        </w:rPr>
      </w:pPr>
    </w:p>
    <w:p w:rsidR="00086E8C" w:rsidRDefault="00086E8C" w:rsidP="00086E8C">
      <w:pPr>
        <w:rPr>
          <w:b/>
          <w:sz w:val="24"/>
          <w:szCs w:val="24"/>
        </w:rPr>
      </w:pPr>
    </w:p>
    <w:p w:rsidR="00086E8C" w:rsidRDefault="00086E8C" w:rsidP="00086E8C">
      <w:pPr>
        <w:jc w:val="center"/>
        <w:rPr>
          <w:b/>
          <w:sz w:val="24"/>
          <w:szCs w:val="24"/>
        </w:rPr>
      </w:pPr>
    </w:p>
    <w:p w:rsidR="00A542D1" w:rsidRDefault="00A542D1"/>
    <w:sectPr w:rsidR="00A542D1" w:rsidSect="00A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7372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1">
    <w:nsid w:val="1DE87B89"/>
    <w:multiLevelType w:val="hybridMultilevel"/>
    <w:tmpl w:val="2144A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E7E5C"/>
    <w:multiLevelType w:val="hybridMultilevel"/>
    <w:tmpl w:val="08480B54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F1692"/>
    <w:multiLevelType w:val="hybridMultilevel"/>
    <w:tmpl w:val="460ED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E8C"/>
    <w:rsid w:val="00086E8C"/>
    <w:rsid w:val="001A15C6"/>
    <w:rsid w:val="002219F2"/>
    <w:rsid w:val="002A4321"/>
    <w:rsid w:val="003D3703"/>
    <w:rsid w:val="00455DB8"/>
    <w:rsid w:val="004A0D4B"/>
    <w:rsid w:val="005112D3"/>
    <w:rsid w:val="00582653"/>
    <w:rsid w:val="006753EC"/>
    <w:rsid w:val="006C6F3C"/>
    <w:rsid w:val="00A02640"/>
    <w:rsid w:val="00A04794"/>
    <w:rsid w:val="00A542D1"/>
    <w:rsid w:val="00C04E24"/>
    <w:rsid w:val="00CF2A95"/>
    <w:rsid w:val="00D71374"/>
    <w:rsid w:val="00F53B46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086E8C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086E8C"/>
    <w:pPr>
      <w:numPr>
        <w:ilvl w:val="3"/>
        <w:numId w:val="2"/>
      </w:numPr>
      <w:spacing w:before="80" w:after="240"/>
      <w:jc w:val="both"/>
    </w:pPr>
    <w:rPr>
      <w:noProof/>
      <w:sz w:val="24"/>
    </w:rPr>
  </w:style>
  <w:style w:type="paragraph" w:customStyle="1" w:styleId="ust">
    <w:name w:val="ust."/>
    <w:autoRedefine/>
    <w:rsid w:val="00086E8C"/>
    <w:pPr>
      <w:numPr>
        <w:ilvl w:val="4"/>
        <w:numId w:val="2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086E8C"/>
    <w:pPr>
      <w:numPr>
        <w:ilvl w:val="5"/>
        <w:numId w:val="2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086E8C"/>
    <w:pPr>
      <w:numPr>
        <w:ilvl w:val="6"/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086E8C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Podpis">
    <w:name w:val="Signature"/>
    <w:basedOn w:val="Normalny"/>
    <w:link w:val="PodpisZnak"/>
    <w:semiHidden/>
    <w:rsid w:val="00086E8C"/>
    <w:pPr>
      <w:numPr>
        <w:numId w:val="1"/>
      </w:numPr>
      <w:spacing w:after="120"/>
      <w:jc w:val="center"/>
    </w:pPr>
    <w:rPr>
      <w:sz w:val="24"/>
    </w:rPr>
  </w:style>
  <w:style w:type="character" w:customStyle="1" w:styleId="PodpisZnak">
    <w:name w:val="Podpis Znak"/>
    <w:basedOn w:val="Domylnaczcionkaakapitu"/>
    <w:link w:val="Podpis"/>
    <w:semiHidden/>
    <w:rsid w:val="00086E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86E8C"/>
    <w:pPr>
      <w:keepLines w:val="0"/>
      <w:numPr>
        <w:ilvl w:val="1"/>
        <w:numId w:val="2"/>
      </w:numPr>
      <w:spacing w:before="0" w:after="120"/>
      <w:ind w:left="5954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086E8C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086E8C"/>
    <w:pPr>
      <w:numPr>
        <w:ilvl w:val="8"/>
        <w:numId w:val="2"/>
      </w:numPr>
      <w:spacing w:after="160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86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1</cp:revision>
  <dcterms:created xsi:type="dcterms:W3CDTF">2011-03-03T13:23:00Z</dcterms:created>
  <dcterms:modified xsi:type="dcterms:W3CDTF">2011-03-03T13:23:00Z</dcterms:modified>
</cp:coreProperties>
</file>