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FB2D1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.2016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</w:t>
      </w:r>
      <w:r w:rsidR="00FB2D1E">
        <w:rPr>
          <w:rFonts w:ascii="Times New Roman" w:hAnsi="Times New Roman"/>
          <w:b/>
          <w:sz w:val="24"/>
          <w:szCs w:val="24"/>
        </w:rPr>
        <w:t>7</w:t>
      </w:r>
      <w:r w:rsidR="00A42469">
        <w:rPr>
          <w:rFonts w:ascii="Times New Roman" w:hAnsi="Times New Roman"/>
          <w:b/>
          <w:sz w:val="24"/>
          <w:szCs w:val="24"/>
        </w:rPr>
        <w:t>/2016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FB2D5A">
        <w:rPr>
          <w:rFonts w:ascii="Times New Roman" w:hAnsi="Times New Roman"/>
          <w:b/>
          <w:sz w:val="24"/>
          <w:szCs w:val="24"/>
        </w:rPr>
        <w:t>2</w:t>
      </w:r>
      <w:r w:rsidR="00FB2D1E">
        <w:rPr>
          <w:rFonts w:ascii="Times New Roman" w:hAnsi="Times New Roman"/>
          <w:b/>
          <w:sz w:val="24"/>
          <w:szCs w:val="24"/>
        </w:rPr>
        <w:t>5 listopada</w:t>
      </w:r>
      <w:r w:rsidR="00A42469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Pr="00FB2D5A" w:rsidRDefault="00377A87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FB2D5A" w:rsidRPr="00FB2D5A" w:rsidRDefault="00FB2D1E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projektu budżetu powiatu na 2017 rok w zakresie oświaty, kultury i sportu. 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Sprawy różne. 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FB2D5A" w:rsidRDefault="00FB2D5A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E85963">
        <w:rPr>
          <w:rFonts w:ascii="Times New Roman" w:hAnsi="Times New Roman"/>
          <w:sz w:val="24"/>
          <w:szCs w:val="24"/>
        </w:rPr>
        <w:t xml:space="preserve"> oraz </w:t>
      </w:r>
      <w:r w:rsidR="00FB2D1E">
        <w:rPr>
          <w:rFonts w:ascii="Times New Roman" w:hAnsi="Times New Roman"/>
          <w:sz w:val="24"/>
          <w:szCs w:val="24"/>
        </w:rPr>
        <w:t xml:space="preserve">Bogdana Zielińskiego Starostę Wysokomazowieckiego. </w:t>
      </w:r>
      <w:r>
        <w:rPr>
          <w:rFonts w:ascii="Times New Roman" w:hAnsi="Times New Roman"/>
          <w:sz w:val="24"/>
          <w:szCs w:val="24"/>
        </w:rPr>
        <w:t>Odczytał proponowany porządek posiedzenia</w:t>
      </w:r>
      <w:r w:rsidR="00FB2D1E">
        <w:rPr>
          <w:rFonts w:ascii="Times New Roman" w:hAnsi="Times New Roman"/>
          <w:sz w:val="24"/>
          <w:szCs w:val="24"/>
        </w:rPr>
        <w:t xml:space="preserve"> i zapytał, czy są uwagi lub propozycje zmian?</w:t>
      </w:r>
      <w:r w:rsidR="0026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Uwag i zmian nie zgłoszono. Zaproponował głosowanie. Za przyjęciem porządku posiedzenia opowiedziało się </w:t>
      </w:r>
      <w:r w:rsidR="002601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7BF4">
        <w:rPr>
          <w:rFonts w:ascii="Times New Roman" w:eastAsiaTheme="minorHAnsi" w:hAnsi="Times New Roman"/>
          <w:b/>
          <w:sz w:val="24"/>
          <w:szCs w:val="24"/>
        </w:rPr>
        <w:t>Ad.3)</w:t>
      </w:r>
      <w:r w:rsidR="00E85963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0E6CFB" w:rsidRDefault="00FB2D1E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Starosta </w:t>
      </w:r>
      <w:r>
        <w:rPr>
          <w:rFonts w:ascii="Times New Roman" w:eastAsiaTheme="minorHAnsi" w:hAnsi="Times New Roman"/>
          <w:sz w:val="24"/>
          <w:szCs w:val="24"/>
        </w:rPr>
        <w:t xml:space="preserve">przedstawił projekt budżetu powiatu na 2017 rok w zakresie oświaty, kultury i sportu (materiał w załączeniu). </w:t>
      </w:r>
      <w:r w:rsidRPr="00FB2D1E">
        <w:rPr>
          <w:rFonts w:ascii="Times New Roman" w:eastAsiaTheme="minorHAnsi" w:hAnsi="Times New Roman"/>
          <w:sz w:val="24"/>
          <w:szCs w:val="24"/>
        </w:rPr>
        <w:t>). Poinformował, iż dochody budżet zaplanowano w wysokości 74.269.372 zł, z tego: bieżące w wysokości 54.724.491 zł, a majątkowe w wysokości 19.544.881 zł. Wydatki budżetu ustalono w wysokości 75.569.372 z ł z tego: bieżące w wysokości 48.534.360 zł, a majątkowe w wysokości 27.035.012 zł. Ponadto w budżecie na 2017 rok tworzy się rezerwy: ogólną w wysokości 200.000 zł oraz celowa w wysokości 385.000 zł z przeznaczeniem na: zwiększone zadania oświatowe w wysokości 250.000 zł, fundusz nagród Zarządu Powiatu dla nauczycieli w wysokości 40.000 zł oraz na zarządzanie kryzysowe w wysokości 95.000 zł. Przy tak założonych dochodach i wydatkach ustala się deficyt budżetu w wysokości 1.300.000 zł.</w:t>
      </w:r>
      <w:r>
        <w:rPr>
          <w:rFonts w:ascii="Times New Roman" w:eastAsiaTheme="minorHAnsi" w:hAnsi="Times New Roman"/>
          <w:sz w:val="24"/>
          <w:szCs w:val="24"/>
        </w:rPr>
        <w:t xml:space="preserve"> Planowana subwencja oświatowa na 2017 rok jest o 3,2% niższa </w:t>
      </w:r>
      <w:r w:rsidR="00514B12"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 xml:space="preserve">w stosunku do roku 2016. </w:t>
      </w:r>
      <w:r w:rsidR="000E6CFB">
        <w:rPr>
          <w:rFonts w:ascii="Times New Roman" w:eastAsiaTheme="minorHAnsi" w:hAnsi="Times New Roman"/>
          <w:sz w:val="24"/>
          <w:szCs w:val="24"/>
        </w:rPr>
        <w:t>Wydatki w poszczególnych jednostkach oświatowych kształtują się następująco:</w:t>
      </w:r>
    </w:p>
    <w:p w:rsidR="000E6CFB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ZSOiP w Wysokiem Mazowieckiem - 99,72% w stosunku do roku 2016,</w:t>
      </w:r>
    </w:p>
    <w:p w:rsidR="000E6CFB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ZSZ w Wysokiem Mazowieckiem - 101,78% w stosunku do roku 2016, </w:t>
      </w:r>
    </w:p>
    <w:p w:rsidR="000E6CFB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ZSOiZ w Ciechanowcu – 102,47% w stosunku do roku 2016, </w:t>
      </w:r>
    </w:p>
    <w:p w:rsidR="000E6CFB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ZSOiZ w Czyżewie – 95,30% w stosunku do roku 2016, </w:t>
      </w:r>
    </w:p>
    <w:p w:rsidR="000E6CFB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ZSR w Krzyżewie – 75,98% w stosunku do roku 2016, </w:t>
      </w:r>
    </w:p>
    <w:p w:rsidR="00D02A54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CKZ w Wysokiem Mazowieckiem </w:t>
      </w:r>
      <w:r w:rsidR="00D02A54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02A54">
        <w:rPr>
          <w:rFonts w:ascii="Times New Roman" w:eastAsiaTheme="minorHAnsi" w:hAnsi="Times New Roman"/>
          <w:sz w:val="24"/>
          <w:szCs w:val="24"/>
        </w:rPr>
        <w:t>103,72% w stosunku do roku 2016,</w:t>
      </w:r>
    </w:p>
    <w:p w:rsidR="00D02A54" w:rsidRDefault="00D02A54" w:rsidP="00D02A5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PPP w Wysokiem Mazowieckiem – 105,5% </w:t>
      </w:r>
      <w:r>
        <w:rPr>
          <w:rFonts w:ascii="Times New Roman" w:eastAsiaTheme="minorHAnsi" w:hAnsi="Times New Roman"/>
          <w:sz w:val="24"/>
          <w:szCs w:val="24"/>
        </w:rPr>
        <w:t>w stosunku do roku 2016,</w:t>
      </w:r>
    </w:p>
    <w:p w:rsidR="00D02A54" w:rsidRDefault="00D02A54" w:rsidP="00D02A5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COPJ w Wysokiem Mazowieckiem – 102,85% </w:t>
      </w:r>
      <w:r>
        <w:rPr>
          <w:rFonts w:ascii="Times New Roman" w:eastAsiaTheme="minorHAnsi" w:hAnsi="Times New Roman"/>
          <w:sz w:val="24"/>
          <w:szCs w:val="24"/>
        </w:rPr>
        <w:t>w stosunku do roku 2016,</w:t>
      </w:r>
    </w:p>
    <w:p w:rsidR="00D02A54" w:rsidRDefault="00D02A54" w:rsidP="00D02A5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OREW – 115,79% </w:t>
      </w:r>
      <w:r>
        <w:rPr>
          <w:rFonts w:ascii="Times New Roman" w:eastAsiaTheme="minorHAnsi" w:hAnsi="Times New Roman"/>
          <w:sz w:val="24"/>
          <w:szCs w:val="24"/>
        </w:rPr>
        <w:t>w stosunku do roku 2016,</w:t>
      </w:r>
    </w:p>
    <w:p w:rsidR="0099782E" w:rsidRDefault="0099782E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dokształcanie – 119,05% </w:t>
      </w:r>
      <w:r>
        <w:rPr>
          <w:rFonts w:ascii="Times New Roman" w:eastAsiaTheme="minorHAnsi" w:hAnsi="Times New Roman"/>
          <w:sz w:val="24"/>
          <w:szCs w:val="24"/>
        </w:rPr>
        <w:t>w stosunku do roku 2016,</w:t>
      </w:r>
    </w:p>
    <w:p w:rsidR="0099782E" w:rsidRDefault="0099782E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stypendia Starosty – 100% </w:t>
      </w:r>
      <w:r>
        <w:rPr>
          <w:rFonts w:ascii="Times New Roman" w:eastAsiaTheme="minorHAnsi" w:hAnsi="Times New Roman"/>
          <w:sz w:val="24"/>
          <w:szCs w:val="24"/>
        </w:rPr>
        <w:t>w stosunku do roku 2016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99782E" w:rsidRDefault="0099782E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kultura – 133,33%</w:t>
      </w:r>
      <w:r w:rsidRPr="0099782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w stosunku do roku 2016,</w:t>
      </w:r>
    </w:p>
    <w:p w:rsidR="0099782E" w:rsidRDefault="0099782E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sport – 111,68% </w:t>
      </w:r>
      <w:r>
        <w:rPr>
          <w:rFonts w:ascii="Times New Roman" w:eastAsiaTheme="minorHAnsi" w:hAnsi="Times New Roman"/>
          <w:sz w:val="24"/>
          <w:szCs w:val="24"/>
        </w:rPr>
        <w:t>w stosunku do roku 2016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9782E" w:rsidRDefault="0099782E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Ponadto w 2017 roku planowana jest inwestycja polegająca na budowie wielofunkcyjnego boiska sportowego przy ZSOiZ w Ciechanowcu. </w:t>
      </w:r>
    </w:p>
    <w:p w:rsidR="0099782E" w:rsidRDefault="0099782E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782E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pytania lub wnioski co do przedstawionego projektu budżetu powiatu na 2017 rok. Pytań i wniosków nie zgłoszono. Zaproponował wyrażenie opinii o projekcie budżetu powiatu na 2017 rok. Za pozytywna opinia opowiedziało się 5 członków komisji, przeciw -0, wtrzymało się od głosu 0. Projekt budżetu powiatu na 2017 został pozytywnie zaopiniowany przez członków komisji. </w:t>
      </w:r>
    </w:p>
    <w:p w:rsidR="000E6CFB" w:rsidRDefault="000E6CF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1FF0" w:rsidRDefault="002B05D1" w:rsidP="00E26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D1">
        <w:rPr>
          <w:rFonts w:ascii="Times New Roman" w:hAnsi="Times New Roman"/>
          <w:b/>
          <w:sz w:val="24"/>
          <w:szCs w:val="24"/>
        </w:rPr>
        <w:t>Ad.</w:t>
      </w:r>
      <w:r w:rsidR="0099782E">
        <w:rPr>
          <w:rFonts w:ascii="Times New Roman" w:hAnsi="Times New Roman"/>
          <w:b/>
          <w:sz w:val="24"/>
          <w:szCs w:val="24"/>
        </w:rPr>
        <w:t>4</w:t>
      </w:r>
      <w:r w:rsidRPr="002B05D1">
        <w:rPr>
          <w:rFonts w:ascii="Times New Roman" w:hAnsi="Times New Roman"/>
          <w:b/>
          <w:sz w:val="24"/>
          <w:szCs w:val="24"/>
        </w:rPr>
        <w:t>)</w:t>
      </w:r>
    </w:p>
    <w:p w:rsidR="00AA5A12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</w:t>
      </w:r>
      <w:r w:rsidR="0099782E">
        <w:rPr>
          <w:rFonts w:ascii="Times New Roman" w:eastAsiaTheme="minorHAnsi" w:hAnsi="Times New Roman"/>
          <w:sz w:val="24"/>
          <w:szCs w:val="24"/>
        </w:rPr>
        <w:t xml:space="preserve">Zapytał, czy członkowie komisji chcieliby w tym punkcie zabrać głos? </w:t>
      </w:r>
      <w:r w:rsidR="00725DC7">
        <w:rPr>
          <w:rFonts w:ascii="Times New Roman" w:eastAsiaTheme="minorHAnsi" w:hAnsi="Times New Roman"/>
          <w:sz w:val="24"/>
          <w:szCs w:val="24"/>
        </w:rPr>
        <w:t>S</w:t>
      </w:r>
      <w:r w:rsidR="00C62C6E">
        <w:rPr>
          <w:rFonts w:ascii="Times New Roman" w:eastAsiaTheme="minorHAnsi" w:hAnsi="Times New Roman"/>
          <w:sz w:val="24"/>
          <w:szCs w:val="24"/>
        </w:rPr>
        <w:t xml:space="preserve">praw różnych nie zgłoszono. </w:t>
      </w:r>
    </w:p>
    <w:p w:rsidR="00725DC7" w:rsidRDefault="00725DC7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Ad.</w:t>
      </w:r>
      <w:r w:rsidR="0099782E">
        <w:rPr>
          <w:rFonts w:ascii="Times New Roman" w:eastAsiaTheme="minorHAnsi" w:hAnsi="Times New Roman"/>
          <w:b/>
          <w:sz w:val="24"/>
          <w:szCs w:val="24"/>
        </w:rPr>
        <w:t>5</w:t>
      </w:r>
      <w:r w:rsidRPr="00C62C6E">
        <w:rPr>
          <w:rFonts w:ascii="Times New Roman" w:eastAsiaTheme="minorHAnsi" w:hAnsi="Times New Roman"/>
          <w:b/>
          <w:sz w:val="24"/>
          <w:szCs w:val="24"/>
        </w:rPr>
        <w:t xml:space="preserve">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BE46CC" w:rsidRDefault="002B05D1" w:rsidP="00BE46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sectPr w:rsidR="002B05D1" w:rsidRPr="00B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EA" w:rsidRDefault="006577EA" w:rsidP="00C25DD8">
      <w:pPr>
        <w:spacing w:after="0" w:line="240" w:lineRule="auto"/>
      </w:pPr>
      <w:r>
        <w:separator/>
      </w:r>
    </w:p>
  </w:endnote>
  <w:endnote w:type="continuationSeparator" w:id="0">
    <w:p w:rsidR="006577EA" w:rsidRDefault="006577EA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EA" w:rsidRDefault="006577EA" w:rsidP="00C25DD8">
      <w:pPr>
        <w:spacing w:after="0" w:line="240" w:lineRule="auto"/>
      </w:pPr>
      <w:r>
        <w:separator/>
      </w:r>
    </w:p>
  </w:footnote>
  <w:footnote w:type="continuationSeparator" w:id="0">
    <w:p w:rsidR="006577EA" w:rsidRDefault="006577EA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5F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C436A"/>
    <w:multiLevelType w:val="hybridMultilevel"/>
    <w:tmpl w:val="4EBE2F0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51B7A"/>
    <w:rsid w:val="00082472"/>
    <w:rsid w:val="000E6CFB"/>
    <w:rsid w:val="00184705"/>
    <w:rsid w:val="002207E1"/>
    <w:rsid w:val="0026014A"/>
    <w:rsid w:val="00291FF0"/>
    <w:rsid w:val="002B05D1"/>
    <w:rsid w:val="00377A87"/>
    <w:rsid w:val="003D778A"/>
    <w:rsid w:val="00434C2B"/>
    <w:rsid w:val="004B3473"/>
    <w:rsid w:val="00514B12"/>
    <w:rsid w:val="00534375"/>
    <w:rsid w:val="00567572"/>
    <w:rsid w:val="006577EA"/>
    <w:rsid w:val="006610FD"/>
    <w:rsid w:val="006B5A17"/>
    <w:rsid w:val="007104D1"/>
    <w:rsid w:val="00725DC7"/>
    <w:rsid w:val="0099782E"/>
    <w:rsid w:val="009E140C"/>
    <w:rsid w:val="00A42469"/>
    <w:rsid w:val="00A6181A"/>
    <w:rsid w:val="00A95DB8"/>
    <w:rsid w:val="00AA2FF8"/>
    <w:rsid w:val="00AA5A12"/>
    <w:rsid w:val="00AD3F08"/>
    <w:rsid w:val="00BB7A4B"/>
    <w:rsid w:val="00BE46CC"/>
    <w:rsid w:val="00BE7D58"/>
    <w:rsid w:val="00C25DD8"/>
    <w:rsid w:val="00C62C6E"/>
    <w:rsid w:val="00D02A54"/>
    <w:rsid w:val="00D32DFD"/>
    <w:rsid w:val="00E2663C"/>
    <w:rsid w:val="00E4016B"/>
    <w:rsid w:val="00E42751"/>
    <w:rsid w:val="00E85963"/>
    <w:rsid w:val="00EA1BF5"/>
    <w:rsid w:val="00FB2D1E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2016-05-12T10:51:00Z</cp:lastPrinted>
  <dcterms:created xsi:type="dcterms:W3CDTF">2016-03-24T14:07:00Z</dcterms:created>
  <dcterms:modified xsi:type="dcterms:W3CDTF">2016-11-29T12:54:00Z</dcterms:modified>
</cp:coreProperties>
</file>