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B0" w:rsidRDefault="004E22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OR.0012.2.3.2017. </w:t>
      </w:r>
    </w:p>
    <w:p w:rsidR="004E22E3" w:rsidRPr="005415AE" w:rsidRDefault="004E22E3" w:rsidP="00541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5AE">
        <w:rPr>
          <w:rFonts w:ascii="Times New Roman" w:hAnsi="Times New Roman" w:cs="Times New Roman"/>
          <w:b/>
          <w:sz w:val="24"/>
          <w:szCs w:val="24"/>
        </w:rPr>
        <w:t>Protokół z posiedzenia nr 21/2017</w:t>
      </w:r>
    </w:p>
    <w:p w:rsidR="004E22E3" w:rsidRPr="005415AE" w:rsidRDefault="004E22E3" w:rsidP="00541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5AE">
        <w:rPr>
          <w:rFonts w:ascii="Times New Roman" w:hAnsi="Times New Roman" w:cs="Times New Roman"/>
          <w:b/>
          <w:sz w:val="24"/>
          <w:szCs w:val="24"/>
        </w:rPr>
        <w:t>Komisji Oświaty, Kultury i Sportu</w:t>
      </w:r>
    </w:p>
    <w:p w:rsidR="004E22E3" w:rsidRPr="005415AE" w:rsidRDefault="005415AE" w:rsidP="00541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4E22E3" w:rsidRPr="005415AE">
        <w:rPr>
          <w:rFonts w:ascii="Times New Roman" w:hAnsi="Times New Roman" w:cs="Times New Roman"/>
          <w:b/>
          <w:sz w:val="24"/>
          <w:szCs w:val="24"/>
        </w:rPr>
        <w:t xml:space="preserve"> dnia 19 maja 2017 roku</w:t>
      </w:r>
    </w:p>
    <w:p w:rsidR="005415AE" w:rsidRDefault="005415AE" w:rsidP="0054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2E3" w:rsidRDefault="005415AE" w:rsidP="0054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E22E3">
        <w:rPr>
          <w:rFonts w:ascii="Times New Roman" w:hAnsi="Times New Roman" w:cs="Times New Roman"/>
          <w:sz w:val="24"/>
          <w:szCs w:val="24"/>
        </w:rPr>
        <w:t xml:space="preserve">od przewodnictwem Waldemara Kikolskiego przewodniczącego komisji. </w:t>
      </w:r>
    </w:p>
    <w:p w:rsidR="004E22E3" w:rsidRDefault="004E22E3" w:rsidP="0054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posiedzeniu udział wzięli członkowie komisji oraz zaproszeni goście (listy obecności w złączeniu).</w:t>
      </w:r>
    </w:p>
    <w:p w:rsidR="004E22E3" w:rsidRDefault="004E22E3" w:rsidP="0054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4E22E3" w:rsidRDefault="004E22E3" w:rsidP="005415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4E22E3" w:rsidRDefault="004E22E3" w:rsidP="005415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4E22E3" w:rsidRDefault="004E22E3" w:rsidP="005415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realizacji programu współpracy powiatu wysokomazowieckiego </w:t>
      </w:r>
      <w:r>
        <w:rPr>
          <w:rFonts w:ascii="Times New Roman" w:hAnsi="Times New Roman" w:cs="Times New Roman"/>
          <w:sz w:val="24"/>
          <w:szCs w:val="24"/>
        </w:rPr>
        <w:br/>
        <w:t xml:space="preserve">z organizacjami pozarządowymi oraz podmiotami wymienionymi w art. 3 ust 3 ustawy o działalności pożytku publicznego i o wolontariacie w 2016 roku. </w:t>
      </w:r>
    </w:p>
    <w:p w:rsidR="004E22E3" w:rsidRDefault="004E22E3" w:rsidP="005415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sprawozdania zarządu powiatu z wykonania budżetu powiatu za 2016 rok. </w:t>
      </w:r>
    </w:p>
    <w:p w:rsidR="004E22E3" w:rsidRDefault="004E22E3" w:rsidP="005415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kosztów utrzymania szkół powadzonych przez powiat. </w:t>
      </w:r>
    </w:p>
    <w:p w:rsidR="004E22E3" w:rsidRDefault="005415AE" w:rsidP="005415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</w:t>
      </w:r>
      <w:r w:rsidR="004E22E3">
        <w:rPr>
          <w:rFonts w:ascii="Times New Roman" w:hAnsi="Times New Roman" w:cs="Times New Roman"/>
          <w:sz w:val="24"/>
          <w:szCs w:val="24"/>
        </w:rPr>
        <w:t xml:space="preserve"> projektu uchwały rady powiatu </w:t>
      </w:r>
      <w:r>
        <w:rPr>
          <w:rFonts w:ascii="Times New Roman" w:hAnsi="Times New Roman" w:cs="Times New Roman"/>
          <w:sz w:val="24"/>
          <w:szCs w:val="24"/>
        </w:rPr>
        <w:t>wysokomazowieckiego</w:t>
      </w:r>
      <w:r w:rsidR="004E22E3">
        <w:rPr>
          <w:rFonts w:ascii="Times New Roman" w:hAnsi="Times New Roman" w:cs="Times New Roman"/>
          <w:sz w:val="24"/>
          <w:szCs w:val="24"/>
        </w:rPr>
        <w:t xml:space="preserve"> w sprawie dostosowania sieci szkól ponadgimnazjalnych prowadzonych przez powiat </w:t>
      </w:r>
      <w:r>
        <w:rPr>
          <w:rFonts w:ascii="Times New Roman" w:hAnsi="Times New Roman" w:cs="Times New Roman"/>
          <w:sz w:val="24"/>
          <w:szCs w:val="24"/>
        </w:rPr>
        <w:t>wysokomazowiecki</w:t>
      </w:r>
      <w:r w:rsidR="004E22E3">
        <w:rPr>
          <w:rFonts w:ascii="Times New Roman" w:hAnsi="Times New Roman" w:cs="Times New Roman"/>
          <w:sz w:val="24"/>
          <w:szCs w:val="24"/>
        </w:rPr>
        <w:t xml:space="preserve"> oraz ustalenia sieci szkół </w:t>
      </w:r>
      <w:r>
        <w:rPr>
          <w:rFonts w:ascii="Times New Roman" w:hAnsi="Times New Roman" w:cs="Times New Roman"/>
          <w:sz w:val="24"/>
          <w:szCs w:val="24"/>
        </w:rPr>
        <w:t>ponadpodstawowych</w:t>
      </w:r>
      <w:r w:rsidR="004E22E3">
        <w:rPr>
          <w:rFonts w:ascii="Times New Roman" w:hAnsi="Times New Roman" w:cs="Times New Roman"/>
          <w:sz w:val="24"/>
          <w:szCs w:val="24"/>
        </w:rPr>
        <w:t xml:space="preserve"> w związku z nowym ustrojem szkolnym, wprowadzonym ustawą- Prawo oświatowe. </w:t>
      </w:r>
    </w:p>
    <w:p w:rsidR="004E22E3" w:rsidRDefault="004E22E3" w:rsidP="005415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4E22E3" w:rsidRPr="004E22E3" w:rsidRDefault="004E22E3" w:rsidP="005415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4E22E3" w:rsidRDefault="004E22E3" w:rsidP="0054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2E3" w:rsidRPr="005415AE" w:rsidRDefault="005415AE" w:rsidP="00541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5AE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5415AE" w:rsidRDefault="005415AE" w:rsidP="0054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AE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powitał, przybyłych członków komisji, kierownika Wydziału Organizacyjnego Czesława Buczyńskiego, dyrektora Centrum Obsługi Jednostek Powiatowych w Wysokiem Mazowieckiem Jolantę Kadłubowską oraz Starostę Wysokomazowieckiego Bogdana Zielińskiego. Przedstawił proponowany porządek posiedzenia i zapytał, czy są uwagi lub propozycje zmian? Uwag i zmian nie zgaszono. Zaproponował głosowanie. Za przyjęciem porządku posiedzenia opowiedziało się 5 członków komisji- jednogłośnie. </w:t>
      </w:r>
    </w:p>
    <w:p w:rsidR="005415AE" w:rsidRDefault="005415AE" w:rsidP="0054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5AE" w:rsidRPr="005415AE" w:rsidRDefault="005415AE" w:rsidP="00541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5AE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5415AE" w:rsidRDefault="005415AE" w:rsidP="0054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AE">
        <w:rPr>
          <w:rFonts w:ascii="Times New Roman" w:hAnsi="Times New Roman" w:cs="Times New Roman"/>
          <w:b/>
          <w:sz w:val="24"/>
          <w:szCs w:val="24"/>
        </w:rPr>
        <w:t>Czesław Buczyński kierownik Wydziału Organizacyjnego Starostwa Powiatowego w Wysokiem Mazowieckiem</w:t>
      </w:r>
      <w:r w:rsidRPr="005415AE">
        <w:rPr>
          <w:rFonts w:ascii="Times New Roman" w:hAnsi="Times New Roman" w:cs="Times New Roman"/>
          <w:sz w:val="24"/>
          <w:szCs w:val="24"/>
        </w:rPr>
        <w:t xml:space="preserve"> przedstawił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415AE">
        <w:rPr>
          <w:rFonts w:ascii="Times New Roman" w:hAnsi="Times New Roman" w:cs="Times New Roman"/>
          <w:sz w:val="24"/>
          <w:szCs w:val="24"/>
        </w:rPr>
        <w:t>prawozdanie z realizacji programu współpracy powiatu wysokomazowieckiego z organizacjami pozarządowymi oraz podmiotami wymienionymi w art. 3 ust 3 ustawy o działalności pożytku publicznego i o wolontariacie w 2016 roku</w:t>
      </w:r>
      <w:r>
        <w:rPr>
          <w:rFonts w:ascii="Times New Roman" w:hAnsi="Times New Roman" w:cs="Times New Roman"/>
          <w:sz w:val="24"/>
          <w:szCs w:val="24"/>
        </w:rPr>
        <w:t xml:space="preserve"> ( materiał w załączeniu)</w:t>
      </w:r>
      <w:r w:rsidRPr="005415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15AE" w:rsidRDefault="005415AE" w:rsidP="0054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AE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sprawozdaniem? Pytań nie zgłoszono. Stwierdził, iż członkowie komisji zapoznali się z w/w sprawozdaniem i nie wnoszą uwag. </w:t>
      </w:r>
    </w:p>
    <w:p w:rsidR="005415AE" w:rsidRDefault="005415AE" w:rsidP="0054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5AE" w:rsidRPr="00FC67C6" w:rsidRDefault="005415AE" w:rsidP="00541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7C6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5415AE" w:rsidRDefault="005415AE" w:rsidP="0054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7C6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przedstawił sprawozdanie zarządu powiatu z wykonania budżetu powiatu za 2016 rok (materiał w załączeniu). </w:t>
      </w:r>
    </w:p>
    <w:p w:rsidR="00FC67C6" w:rsidRDefault="00FC67C6" w:rsidP="00FC6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budżetu za 2016 rok po stronie dochodów zamyka się kwota 70.379.484,56 zł, po stronie wydatków 64.685.699,12 zł, co daje nadwyżkę budżetowa w wysokości 5.693.785,44 zł, która została przeznaczona na spłatę kredytu w wysokości 3.000.000 zł oraz zwiększyła kwotę wolnych środków. </w:t>
      </w:r>
    </w:p>
    <w:p w:rsidR="00FC67C6" w:rsidRDefault="00FC67C6" w:rsidP="00FC6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subwencji otrzymanych w 2016 r. wynosiła 32.986.446 zł, co stanowi 46,87% całości zrealizowanych dochodów budżetu powiatu, z tego:</w:t>
      </w:r>
    </w:p>
    <w:p w:rsidR="00FC67C6" w:rsidRDefault="00FC67C6" w:rsidP="00FC6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część oświatowa subwencji ogólnej- 21.831.330 zł, </w:t>
      </w:r>
    </w:p>
    <w:p w:rsidR="00FC67C6" w:rsidRDefault="00FC67C6" w:rsidP="00FC6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część wyrównawcza subwencji ogólnej- 4.431.410 zł, </w:t>
      </w:r>
    </w:p>
    <w:p w:rsidR="00FC67C6" w:rsidRDefault="00FC67C6" w:rsidP="00FC6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część równoważąca subwencji ogólnej- 3.268.559 zł,</w:t>
      </w:r>
    </w:p>
    <w:p w:rsidR="00FC67C6" w:rsidRDefault="00FC67C6" w:rsidP="00FC6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uzupełnienie subwencji ogólnej- 3.455.147 zł. </w:t>
      </w:r>
    </w:p>
    <w:p w:rsidR="005415AE" w:rsidRDefault="00FC67C6" w:rsidP="0054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Największy udział w wydatkach powiatu miała Transport i łączność- 22.332.248,33 zł, co stanowi 34,52% w stosunku do całości wydatków, następnie Oświata i wychowanie- 18.774.594,19 zł, co stanowi 29,02% w stosunku do całości wydatków</w:t>
      </w:r>
    </w:p>
    <w:p w:rsidR="005415AE" w:rsidRDefault="00FC67C6" w:rsidP="0054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realizacji wydatków w poszczególnych jednostkach oświatowych przedstawia się następująco: </w:t>
      </w:r>
    </w:p>
    <w:p w:rsidR="00FC67C6" w:rsidRDefault="00FC67C6" w:rsidP="00FC67C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Ogólnokształcących i Policealnych w Wysokiem Mazowieckiem – bieżące wydatki w tej jednostce wyniosły 2.835.092,18 zł.</w:t>
      </w:r>
    </w:p>
    <w:p w:rsidR="00FC67C6" w:rsidRDefault="00FC67C6" w:rsidP="00FC67C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Zawodowych w Wysokiem Mazowieckiem- łączne wydatki bieżące w tej jednostce wyniosły 3.368.380,03 zł. </w:t>
      </w:r>
    </w:p>
    <w:p w:rsidR="00FC67C6" w:rsidRDefault="00FC67C6" w:rsidP="00FC67C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Ogólnokształcących w Ciechanowcu - </w:t>
      </w:r>
      <w:r>
        <w:rPr>
          <w:rFonts w:ascii="Times New Roman" w:hAnsi="Times New Roman" w:cs="Times New Roman"/>
          <w:sz w:val="24"/>
          <w:szCs w:val="24"/>
        </w:rPr>
        <w:t xml:space="preserve">łączne wydatki bieżące w tej jednostce wyniosły </w:t>
      </w:r>
      <w:r>
        <w:rPr>
          <w:rFonts w:ascii="Times New Roman" w:hAnsi="Times New Roman" w:cs="Times New Roman"/>
          <w:sz w:val="24"/>
          <w:szCs w:val="24"/>
        </w:rPr>
        <w:t>4.586.183,55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FC67C6" w:rsidRDefault="00FC67C6" w:rsidP="00FC67C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Ogólnokształcących i Zawodowych w Czyżewie - </w:t>
      </w:r>
      <w:r>
        <w:rPr>
          <w:rFonts w:ascii="Times New Roman" w:hAnsi="Times New Roman" w:cs="Times New Roman"/>
          <w:sz w:val="24"/>
          <w:szCs w:val="24"/>
        </w:rPr>
        <w:t xml:space="preserve">łączne wydatki bieżące w tej jednostce wyniosły </w:t>
      </w:r>
      <w:r>
        <w:rPr>
          <w:rFonts w:ascii="Times New Roman" w:hAnsi="Times New Roman" w:cs="Times New Roman"/>
          <w:sz w:val="24"/>
          <w:szCs w:val="24"/>
        </w:rPr>
        <w:t>2.358.610,92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FC67C6" w:rsidRDefault="00FC67C6" w:rsidP="00FC67C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Rolniczych w Krzyżewie - </w:t>
      </w:r>
      <w:r>
        <w:rPr>
          <w:rFonts w:ascii="Times New Roman" w:hAnsi="Times New Roman" w:cs="Times New Roman"/>
          <w:sz w:val="24"/>
          <w:szCs w:val="24"/>
        </w:rPr>
        <w:t xml:space="preserve">łączne wydatki bieżące w tej jednostce wyniosły </w:t>
      </w:r>
      <w:r>
        <w:rPr>
          <w:rFonts w:ascii="Times New Roman" w:hAnsi="Times New Roman" w:cs="Times New Roman"/>
          <w:sz w:val="24"/>
          <w:szCs w:val="24"/>
        </w:rPr>
        <w:t>1.615.098,46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FC67C6" w:rsidRDefault="00FC67C6" w:rsidP="00FC67C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Kształcenia Zawodowego - </w:t>
      </w:r>
      <w:r>
        <w:rPr>
          <w:rFonts w:ascii="Times New Roman" w:hAnsi="Times New Roman" w:cs="Times New Roman"/>
          <w:sz w:val="24"/>
          <w:szCs w:val="24"/>
        </w:rPr>
        <w:t xml:space="preserve">łączne wydatki bieżące w tej jednostce wyniosły </w:t>
      </w:r>
      <w:r>
        <w:rPr>
          <w:rFonts w:ascii="Times New Roman" w:hAnsi="Times New Roman" w:cs="Times New Roman"/>
          <w:sz w:val="24"/>
          <w:szCs w:val="24"/>
        </w:rPr>
        <w:t>2.878.668,93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FC67C6" w:rsidRDefault="00FC67C6" w:rsidP="00FC67C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Poradnia Psychologiczno- Pedagogiczna w Wysokiem Mazowieckiem - </w:t>
      </w:r>
      <w:r>
        <w:rPr>
          <w:rFonts w:ascii="Times New Roman" w:hAnsi="Times New Roman" w:cs="Times New Roman"/>
          <w:sz w:val="24"/>
          <w:szCs w:val="24"/>
        </w:rPr>
        <w:t xml:space="preserve">łączne wydatki bieżące w tej jednostce wyniosły </w:t>
      </w:r>
      <w:r>
        <w:rPr>
          <w:rFonts w:ascii="Times New Roman" w:hAnsi="Times New Roman" w:cs="Times New Roman"/>
          <w:sz w:val="24"/>
          <w:szCs w:val="24"/>
        </w:rPr>
        <w:t>833.842,62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FC67C6" w:rsidRDefault="00FC67C6" w:rsidP="00FC67C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Obsługi Jednostek Powiatowych w Wysokiem Mazowieckiem - </w:t>
      </w:r>
      <w:r>
        <w:rPr>
          <w:rFonts w:ascii="Times New Roman" w:hAnsi="Times New Roman" w:cs="Times New Roman"/>
          <w:sz w:val="24"/>
          <w:szCs w:val="24"/>
        </w:rPr>
        <w:t xml:space="preserve">łączne wydatki bieżące w tej jednostce wyniosły </w:t>
      </w:r>
      <w:r>
        <w:rPr>
          <w:rFonts w:ascii="Times New Roman" w:hAnsi="Times New Roman" w:cs="Times New Roman"/>
          <w:sz w:val="24"/>
          <w:szCs w:val="24"/>
        </w:rPr>
        <w:t>409.287,30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FC67C6" w:rsidRDefault="00FC67C6" w:rsidP="00FC67C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Dotacja dla OREW w Dąbrowie Moczydłach, prowadzonego przez Stowarzyszenie Pomocy „Szansa” – zrealizowana w wysokości 1.698.022,57 zł, zaś dla OREW w Perkach Karpiach, prowadzonego przez Towarzystwo Wiedzy Powszechnej w Łomży- 100.294,17 zł. </w:t>
      </w:r>
    </w:p>
    <w:p w:rsidR="00FC67C6" w:rsidRDefault="00FC67C6" w:rsidP="00FC67C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Stypendia Zarządu Powiatu dla uczniów za osiągnięcia w nauce – plan 100.000 zł, wykonanie 73.300 zł. </w:t>
      </w:r>
    </w:p>
    <w:p w:rsidR="00030C52" w:rsidRDefault="00030C52" w:rsidP="00FC67C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komisji do spraw awansu zawodowego nauczycieli – plan 2.000 zł, wydatkowano 600 zł. </w:t>
      </w:r>
    </w:p>
    <w:p w:rsidR="00030C52" w:rsidRDefault="00030C52" w:rsidP="00FC67C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wyjazdy edukacyjne młodzieży szkolnej zaplanowano i wydatkowano kwotę 7.800 zł.</w:t>
      </w:r>
    </w:p>
    <w:p w:rsidR="00030C52" w:rsidRDefault="00030C52" w:rsidP="00FC67C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świadczenia zdrowotne dla nauczycieli wydatkowano 3.800 zł. </w:t>
      </w:r>
    </w:p>
    <w:p w:rsidR="00030C52" w:rsidRDefault="00030C52" w:rsidP="0003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C52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starosty w związku z przedstawionym sprawozdaniem? Pytań nie zgłoszono. Zaproponował głosowanie. Za wyrażeniem pozytywnej opinii opowiedziało się 5 członków komisji, przeciw – 0, wstrzymało się od głosu – 0. </w:t>
      </w:r>
    </w:p>
    <w:p w:rsidR="00030C52" w:rsidRDefault="00030C52" w:rsidP="0003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C52" w:rsidRPr="00030C52" w:rsidRDefault="00030C52" w:rsidP="00030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C52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030C52" w:rsidRDefault="00030C52" w:rsidP="0003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C52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</w:t>
      </w:r>
      <w:r w:rsidR="009E60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naliza kosztów utrzymania szkół powadzonych przez powiat</w:t>
      </w:r>
      <w:r w:rsidR="006773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737E" w:rsidRDefault="0067737E" w:rsidP="0003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7E">
        <w:rPr>
          <w:rFonts w:ascii="Times New Roman" w:hAnsi="Times New Roman" w:cs="Times New Roman"/>
          <w:b/>
          <w:sz w:val="24"/>
          <w:szCs w:val="24"/>
        </w:rPr>
        <w:t>Jolanta Kadłubowska dyrektor COJP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przedłożyła członkom komisji koszty funkcjonowania szkół prowadzanych przez powiat wysokomazowiecki w 2016 roku (materiał w załączeniu). </w:t>
      </w:r>
    </w:p>
    <w:p w:rsidR="0067737E" w:rsidRDefault="0067737E" w:rsidP="0003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dodał, iż mamy jednostki oświatowe, które są dochodowe i te które są na minusie. Do szkół przynoszących starty należą: </w:t>
      </w:r>
    </w:p>
    <w:p w:rsidR="0067737E" w:rsidRDefault="0067737E" w:rsidP="0003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Zespół Szkół Ogólnokształcących i Policealnych w Wysokiem Mazowieckiem – 300.000 zł, </w:t>
      </w:r>
    </w:p>
    <w:p w:rsidR="0067737E" w:rsidRDefault="0067737E" w:rsidP="0003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Centrum Kształcenia Zawodowego w Wysokiem Mazowieckiem - 200.000 zł,</w:t>
      </w:r>
    </w:p>
    <w:p w:rsidR="0067737E" w:rsidRDefault="0067737E" w:rsidP="0003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Zespół Szkół Rolniczych w Krzyżewie – 187.000 zł. </w:t>
      </w:r>
    </w:p>
    <w:p w:rsidR="0067737E" w:rsidRDefault="0067737E" w:rsidP="0003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Jednostkami dochodowymi są:</w:t>
      </w:r>
    </w:p>
    <w:p w:rsidR="0067737E" w:rsidRDefault="0067737E" w:rsidP="0003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Zespół Szkół Ogólnokształcących i Zawodowych w Ciechanowcu +1.100.000 zł, </w:t>
      </w:r>
    </w:p>
    <w:p w:rsidR="009E6074" w:rsidRDefault="009E6074" w:rsidP="0003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Zespół Szkół Ogólnokształcących i Zawodowych</w:t>
      </w:r>
      <w:r>
        <w:rPr>
          <w:rFonts w:ascii="Times New Roman" w:hAnsi="Times New Roman" w:cs="Times New Roman"/>
          <w:sz w:val="24"/>
          <w:szCs w:val="24"/>
        </w:rPr>
        <w:t xml:space="preserve"> w Czyżewie + 64.000 zł, </w:t>
      </w:r>
    </w:p>
    <w:p w:rsidR="009E6074" w:rsidRDefault="009E6074" w:rsidP="0003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Zespół Szkół Zawodowych w Wysokiem Mazowieckiem +300.000 zł, </w:t>
      </w:r>
    </w:p>
    <w:p w:rsidR="009E6074" w:rsidRDefault="009E6074" w:rsidP="0003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Poradnia Psychologiczno- Pedagogiczna w Wysokiem Mazowieckiem +700.000 zł. </w:t>
      </w:r>
    </w:p>
    <w:p w:rsidR="0067737E" w:rsidRDefault="0067737E" w:rsidP="0003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074" w:rsidRPr="009E6074" w:rsidRDefault="009E6074" w:rsidP="00030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074"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9E6074" w:rsidRPr="009E6074" w:rsidRDefault="009E6074" w:rsidP="009E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74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9E6074"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</w:t>
      </w:r>
      <w:r w:rsidRPr="009E6074">
        <w:rPr>
          <w:rFonts w:ascii="Times New Roman" w:hAnsi="Times New Roman" w:cs="Times New Roman"/>
          <w:sz w:val="24"/>
          <w:szCs w:val="24"/>
        </w:rPr>
        <w:t xml:space="preserve">to rozpatrzenie projektu uchwały w sprawie </w:t>
      </w:r>
      <w:r w:rsidRPr="009E6074">
        <w:rPr>
          <w:rFonts w:ascii="Times New Roman" w:hAnsi="Times New Roman" w:cs="Times New Roman"/>
          <w:sz w:val="24"/>
          <w:szCs w:val="24"/>
        </w:rPr>
        <w:t xml:space="preserve">dostosowania sieci szkól ponadgimnazjalnych prowadzonych przez powiat wysokomazowiecki oraz ustalenia sieci szkół ponadpodstawowych w związku z nowym ustrojem szkolnym, wprowadzonym ustawą- Prawo oświatowe. </w:t>
      </w:r>
    </w:p>
    <w:p w:rsidR="009E6074" w:rsidRDefault="009E6074" w:rsidP="0003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74">
        <w:rPr>
          <w:rFonts w:ascii="Times New Roman" w:hAnsi="Times New Roman" w:cs="Times New Roman"/>
          <w:b/>
          <w:sz w:val="24"/>
          <w:szCs w:val="24"/>
        </w:rPr>
        <w:t>Jolanta Kadłubowska dyrektor COJP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wyjaśniła, iż z uwagi na sugestie organu nadzoru należy uchylić uchwałę Nr XXII/193/2017 w omawianej sprawie i podjąć nowa z dopisaniem w treści uchwały paragrafu dotyczącego wejścia  uchwały w życie po upływie 14 dni od dnia ogłoszenia w Dzienniku Urzędowym Województwa Podlaskiego. </w:t>
      </w:r>
    </w:p>
    <w:p w:rsidR="009E6074" w:rsidRDefault="009E6074" w:rsidP="0003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74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zaproponował przyjęcie omawianego projektu uchwały. Za pozytywną opinią opowiedziało się 5 członków komisji- jednogłośnie. </w:t>
      </w:r>
    </w:p>
    <w:p w:rsidR="009E6074" w:rsidRDefault="009E6074" w:rsidP="0003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074" w:rsidRPr="009E6074" w:rsidRDefault="009E6074" w:rsidP="00030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074">
        <w:rPr>
          <w:rFonts w:ascii="Times New Roman" w:hAnsi="Times New Roman" w:cs="Times New Roman"/>
          <w:b/>
          <w:sz w:val="24"/>
          <w:szCs w:val="24"/>
        </w:rPr>
        <w:t xml:space="preserve">Ad.7). </w:t>
      </w:r>
    </w:p>
    <w:p w:rsidR="0067737E" w:rsidRDefault="009E6074" w:rsidP="009E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74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różne. W punkcie tym zaproponowała, aby następne posiedzenie komisji, które będzie miało charakter wyjazdowy odbyło się 1 czerwca 2017 roku o godz. 10.00. Celem posiedzenia będzie zapoznanie się z funkcjonowaniem OREW znajdującymi się na terenie powiatu. Następnie zapytał, czy są inne sprawy różne. Innych spraw różnych nie zgłoszono. </w:t>
      </w:r>
    </w:p>
    <w:p w:rsidR="009E6074" w:rsidRDefault="009E6074" w:rsidP="009E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074" w:rsidRPr="009E6074" w:rsidRDefault="009E6074" w:rsidP="009E6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074">
        <w:rPr>
          <w:rFonts w:ascii="Times New Roman" w:hAnsi="Times New Roman" w:cs="Times New Roman"/>
          <w:b/>
          <w:sz w:val="24"/>
          <w:szCs w:val="24"/>
        </w:rPr>
        <w:t xml:space="preserve">Ad.8). </w:t>
      </w:r>
    </w:p>
    <w:p w:rsidR="009E6074" w:rsidRDefault="009E6074" w:rsidP="009E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wyczerpaniem tematów Przewodniczący komisji podziękował członkom oraz zaproszonym gościom za przybycie i dokonał zamknięcia posiedzenia. </w:t>
      </w:r>
    </w:p>
    <w:p w:rsidR="009E6074" w:rsidRDefault="009E6074" w:rsidP="009E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074" w:rsidRPr="009E6074" w:rsidRDefault="009E6074" w:rsidP="009E6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9E6074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9E6074" w:rsidRPr="009E6074" w:rsidRDefault="009E6074" w:rsidP="009E6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074" w:rsidRPr="009E6074" w:rsidRDefault="009E6074" w:rsidP="009E6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074">
        <w:rPr>
          <w:rFonts w:ascii="Times New Roman" w:hAnsi="Times New Roman" w:cs="Times New Roman"/>
          <w:b/>
          <w:sz w:val="24"/>
          <w:szCs w:val="24"/>
        </w:rPr>
        <w:tab/>
      </w:r>
      <w:r w:rsidRPr="009E6074">
        <w:rPr>
          <w:rFonts w:ascii="Times New Roman" w:hAnsi="Times New Roman" w:cs="Times New Roman"/>
          <w:b/>
          <w:sz w:val="24"/>
          <w:szCs w:val="24"/>
        </w:rPr>
        <w:tab/>
      </w:r>
      <w:r w:rsidRPr="009E6074">
        <w:rPr>
          <w:rFonts w:ascii="Times New Roman" w:hAnsi="Times New Roman" w:cs="Times New Roman"/>
          <w:b/>
          <w:sz w:val="24"/>
          <w:szCs w:val="24"/>
        </w:rPr>
        <w:tab/>
      </w:r>
      <w:r w:rsidRPr="009E6074">
        <w:rPr>
          <w:rFonts w:ascii="Times New Roman" w:hAnsi="Times New Roman" w:cs="Times New Roman"/>
          <w:b/>
          <w:sz w:val="24"/>
          <w:szCs w:val="24"/>
        </w:rPr>
        <w:tab/>
      </w:r>
      <w:r w:rsidRPr="009E6074">
        <w:rPr>
          <w:rFonts w:ascii="Times New Roman" w:hAnsi="Times New Roman" w:cs="Times New Roman"/>
          <w:b/>
          <w:sz w:val="24"/>
          <w:szCs w:val="24"/>
        </w:rPr>
        <w:tab/>
      </w:r>
      <w:r w:rsidRPr="009E6074">
        <w:rPr>
          <w:rFonts w:ascii="Times New Roman" w:hAnsi="Times New Roman" w:cs="Times New Roman"/>
          <w:b/>
          <w:sz w:val="24"/>
          <w:szCs w:val="24"/>
        </w:rPr>
        <w:tab/>
        <w:t xml:space="preserve">         Waldemar Stanisław Kikolski </w:t>
      </w:r>
    </w:p>
    <w:p w:rsidR="009E6074" w:rsidRPr="009E6074" w:rsidRDefault="009E6074" w:rsidP="009E6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074" w:rsidRPr="009E6074" w:rsidRDefault="009E6074" w:rsidP="009E6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67737E" w:rsidRPr="00030C52" w:rsidRDefault="0067737E" w:rsidP="0003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7C6" w:rsidRPr="00FC67C6" w:rsidRDefault="00FC67C6" w:rsidP="00FC67C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5AE" w:rsidRPr="004E22E3" w:rsidRDefault="005415AE" w:rsidP="00541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15AE" w:rsidRPr="004E2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1CE9"/>
    <w:multiLevelType w:val="hybridMultilevel"/>
    <w:tmpl w:val="FA983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E3265"/>
    <w:multiLevelType w:val="hybridMultilevel"/>
    <w:tmpl w:val="411A0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01843"/>
    <w:multiLevelType w:val="hybridMultilevel"/>
    <w:tmpl w:val="FA983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D7053"/>
    <w:multiLevelType w:val="hybridMultilevel"/>
    <w:tmpl w:val="83689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E3"/>
    <w:rsid w:val="00030C52"/>
    <w:rsid w:val="004E22E3"/>
    <w:rsid w:val="005415AE"/>
    <w:rsid w:val="0067737E"/>
    <w:rsid w:val="009E6074"/>
    <w:rsid w:val="00B009B0"/>
    <w:rsid w:val="00FC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89E10-339A-4C69-9D0C-D6344CA5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2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1073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2017-05-24T08:27:00Z</dcterms:created>
  <dcterms:modified xsi:type="dcterms:W3CDTF">2017-05-24T10:10:00Z</dcterms:modified>
</cp:coreProperties>
</file>