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6B" w:rsidRPr="00CF30AA" w:rsidRDefault="00CF30AA" w:rsidP="00CF3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</w:t>
      </w:r>
      <w:r w:rsidR="00920B9F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 xml:space="preserve">.2017. </w:t>
      </w:r>
    </w:p>
    <w:p w:rsidR="00CF30AA" w:rsidRPr="00CF30AA" w:rsidRDefault="00CF30AA" w:rsidP="00CF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AA">
        <w:rPr>
          <w:rFonts w:ascii="Times New Roman" w:hAnsi="Times New Roman" w:cs="Times New Roman"/>
          <w:b/>
          <w:sz w:val="24"/>
          <w:szCs w:val="24"/>
        </w:rPr>
        <w:t>Protokół z posiedzenia nr 2</w:t>
      </w:r>
      <w:r w:rsidR="00920B9F">
        <w:rPr>
          <w:rFonts w:ascii="Times New Roman" w:hAnsi="Times New Roman" w:cs="Times New Roman"/>
          <w:b/>
          <w:sz w:val="24"/>
          <w:szCs w:val="24"/>
        </w:rPr>
        <w:t>1</w:t>
      </w:r>
    </w:p>
    <w:p w:rsidR="00CF30AA" w:rsidRPr="00CF30AA" w:rsidRDefault="00CF30AA" w:rsidP="00CF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A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920B9F">
        <w:rPr>
          <w:rFonts w:ascii="Times New Roman" w:hAnsi="Times New Roman" w:cs="Times New Roman"/>
          <w:b/>
          <w:sz w:val="24"/>
          <w:szCs w:val="24"/>
        </w:rPr>
        <w:t>Ochrony Zdrowia i Spraw Społecznych</w:t>
      </w:r>
    </w:p>
    <w:p w:rsidR="00CF30AA" w:rsidRDefault="00CF30AA" w:rsidP="00CF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AA">
        <w:rPr>
          <w:rFonts w:ascii="Times New Roman" w:hAnsi="Times New Roman" w:cs="Times New Roman"/>
          <w:b/>
          <w:sz w:val="24"/>
          <w:szCs w:val="24"/>
        </w:rPr>
        <w:t>z dnia 29 sierpnia 2017 roku</w:t>
      </w:r>
    </w:p>
    <w:p w:rsidR="00CF30AA" w:rsidRDefault="00CF30AA" w:rsidP="00CF3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0AA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</w:t>
      </w:r>
      <w:r w:rsidR="00920B9F">
        <w:rPr>
          <w:rFonts w:ascii="Times New Roman" w:hAnsi="Times New Roman" w:cs="Times New Roman"/>
          <w:sz w:val="24"/>
          <w:szCs w:val="24"/>
        </w:rPr>
        <w:t>Krzysztofa Pełszyka</w:t>
      </w:r>
      <w:r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CF30AA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CF30AA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920B9F" w:rsidRDefault="00920B9F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wysokomazowieckiego w sprawie zmiany uchwały w sprawie określenia zadań na które przeznacza się środki państwowego Funduszu Rehabilitacji Osób Niepełnosprawnych na 2017 rok oraz zasad dofinansowania zadań z zakresu rehabilitacji społecznej.  </w:t>
      </w:r>
    </w:p>
    <w:p w:rsidR="00920B9F" w:rsidRDefault="00920B9F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przebiegu wykonania planu finansowego Szpitala </w:t>
      </w:r>
      <w:r w:rsidR="007A5AD0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gólnego w Wysokiem Mazowieckiem za pierwsze półrocze 2017 roku.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przebiegu wykonania budżetu Powiatu Wysokomazowieckiego oraz informacja o kształtowania się Wieloletniej Prognozy Finansowej za pierwsze półrocze 2017 roku.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CF30AA" w:rsidRDefault="00CF30AA" w:rsidP="00CF30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CF30AA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0AA" w:rsidRPr="00981A17" w:rsidRDefault="00CF30AA" w:rsidP="00CF30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17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F30AA" w:rsidRDefault="00CF30AA" w:rsidP="0032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1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powiadał </w:t>
      </w:r>
      <w:r w:rsidR="00895E69">
        <w:rPr>
          <w:rFonts w:ascii="Times New Roman" w:hAnsi="Times New Roman" w:cs="Times New Roman"/>
          <w:sz w:val="24"/>
          <w:szCs w:val="24"/>
        </w:rPr>
        <w:t>przybyłych</w:t>
      </w:r>
      <w:r>
        <w:rPr>
          <w:rFonts w:ascii="Times New Roman" w:hAnsi="Times New Roman" w:cs="Times New Roman"/>
          <w:sz w:val="24"/>
          <w:szCs w:val="24"/>
        </w:rPr>
        <w:t xml:space="preserve"> członków komisji</w:t>
      </w:r>
      <w:r w:rsidR="00920B9F">
        <w:rPr>
          <w:rFonts w:ascii="Times New Roman" w:hAnsi="Times New Roman" w:cs="Times New Roman"/>
          <w:sz w:val="24"/>
          <w:szCs w:val="24"/>
        </w:rPr>
        <w:t>, Iwonę Kalinowska dyrektora Powiatowego Centrum Pomocy Rodzinie w Wysokiem Mazowieckiem, Izabelę Wiśniewską skarbnika powiatu oraz Jacka Roledera dyrektora Szpitala Ogólnego w Wysokiem Mazowieckiem.</w:t>
      </w:r>
      <w:r w:rsidR="00323F8D">
        <w:rPr>
          <w:rFonts w:ascii="Times New Roman" w:hAnsi="Times New Roman" w:cs="Times New Roman"/>
          <w:sz w:val="24"/>
          <w:szCs w:val="24"/>
        </w:rPr>
        <w:t xml:space="preserve"> Przedstawił proponowany por</w:t>
      </w:r>
      <w:r w:rsidR="00981A17">
        <w:rPr>
          <w:rFonts w:ascii="Times New Roman" w:hAnsi="Times New Roman" w:cs="Times New Roman"/>
          <w:sz w:val="24"/>
          <w:szCs w:val="24"/>
        </w:rPr>
        <w:t xml:space="preserve">ządek posiedzenia i zapytał, czy są uwagi lub propozycje zmian? Uwag i zmian nie zgłoszono. Zaproponował głosowanie. Za przyjęciem przedstawionego porządku posiedzenia opowiedziało się </w:t>
      </w:r>
      <w:r w:rsidR="00920B9F">
        <w:rPr>
          <w:rFonts w:ascii="Times New Roman" w:hAnsi="Times New Roman" w:cs="Times New Roman"/>
          <w:sz w:val="24"/>
          <w:szCs w:val="24"/>
        </w:rPr>
        <w:t>6</w:t>
      </w:r>
      <w:r w:rsidR="00981A17"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981A17" w:rsidRDefault="00981A17" w:rsidP="00323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A17" w:rsidRDefault="00981A17" w:rsidP="00323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920B9F" w:rsidRDefault="00920B9F" w:rsidP="0032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Iwona Kalinowska dyrektor </w:t>
      </w:r>
      <w:r w:rsidR="00655008">
        <w:rPr>
          <w:rFonts w:ascii="Times New Roman" w:hAnsi="Times New Roman" w:cs="Times New Roman"/>
          <w:b/>
          <w:sz w:val="24"/>
          <w:szCs w:val="24"/>
        </w:rPr>
        <w:t>Powiatowego</w:t>
      </w:r>
      <w:r>
        <w:rPr>
          <w:rFonts w:ascii="Times New Roman" w:hAnsi="Times New Roman" w:cs="Times New Roman"/>
          <w:b/>
          <w:sz w:val="24"/>
          <w:szCs w:val="24"/>
        </w:rPr>
        <w:t xml:space="preserve"> Centrum Pomocy Rodzinie w Wysokiem </w:t>
      </w:r>
      <w:r w:rsidR="00655008">
        <w:rPr>
          <w:rFonts w:ascii="Times New Roman" w:hAnsi="Times New Roman" w:cs="Times New Roman"/>
          <w:b/>
          <w:sz w:val="24"/>
          <w:szCs w:val="24"/>
        </w:rPr>
        <w:t>Mazowieckiem</w:t>
      </w:r>
      <w:r w:rsidR="00EC1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5F0">
        <w:rPr>
          <w:rFonts w:ascii="Times New Roman" w:hAnsi="Times New Roman" w:cs="Times New Roman"/>
          <w:sz w:val="24"/>
          <w:szCs w:val="24"/>
        </w:rPr>
        <w:t xml:space="preserve">poinformowała, iż zmiana w projekcie uchwały związana jest </w:t>
      </w:r>
      <w:r w:rsidR="00D5382C">
        <w:rPr>
          <w:rFonts w:ascii="Times New Roman" w:hAnsi="Times New Roman" w:cs="Times New Roman"/>
          <w:sz w:val="24"/>
          <w:szCs w:val="24"/>
        </w:rPr>
        <w:t xml:space="preserve">ze </w:t>
      </w:r>
      <w:r w:rsidR="00EC15F0">
        <w:rPr>
          <w:rFonts w:ascii="Times New Roman" w:hAnsi="Times New Roman" w:cs="Times New Roman"/>
          <w:sz w:val="24"/>
          <w:szCs w:val="24"/>
        </w:rPr>
        <w:t xml:space="preserve">zmniejszeniem algorytmu o kwotę </w:t>
      </w:r>
      <w:r w:rsidR="00D5382C">
        <w:rPr>
          <w:rFonts w:ascii="Times New Roman" w:hAnsi="Times New Roman" w:cs="Times New Roman"/>
          <w:sz w:val="24"/>
          <w:szCs w:val="24"/>
        </w:rPr>
        <w:t>2.345,00 zł na rehabilitację społeczna w tym ma dofinansowanie zaopatrzenia w sprzęt rehabilitacyjny, przedmioty ortopedyczne i środki pomocnicze przyznawane osobom niepełnosprawnym. W związku z powyższym środki PFRON według algorytmu w 2017 roku w ogólnej wysokości 1.</w:t>
      </w:r>
      <w:r w:rsidR="00783955">
        <w:rPr>
          <w:rFonts w:ascii="Times New Roman" w:hAnsi="Times New Roman" w:cs="Times New Roman"/>
          <w:sz w:val="24"/>
          <w:szCs w:val="24"/>
        </w:rPr>
        <w:t>8</w:t>
      </w:r>
      <w:r w:rsidR="00D5382C">
        <w:rPr>
          <w:rFonts w:ascii="Times New Roman" w:hAnsi="Times New Roman" w:cs="Times New Roman"/>
          <w:sz w:val="24"/>
          <w:szCs w:val="24"/>
        </w:rPr>
        <w:t xml:space="preserve">57.895,00 zł przeznacza się na realizację zadań z zakresu </w:t>
      </w:r>
      <w:r w:rsidR="00783955">
        <w:rPr>
          <w:rFonts w:ascii="Times New Roman" w:hAnsi="Times New Roman" w:cs="Times New Roman"/>
          <w:sz w:val="24"/>
          <w:szCs w:val="24"/>
        </w:rPr>
        <w:t xml:space="preserve"> zatrudnienia i rehabilitacji zawodowej w kwocie 50.000,00 zł oraz na zadania z zakresu rehabilitacji społecznej w </w:t>
      </w:r>
      <w:r w:rsidR="00D5382C">
        <w:rPr>
          <w:rFonts w:ascii="Times New Roman" w:hAnsi="Times New Roman" w:cs="Times New Roman"/>
          <w:sz w:val="24"/>
          <w:szCs w:val="24"/>
        </w:rPr>
        <w:t xml:space="preserve">kwocie 288.275,00 zł i zobowiązania dotyczące kosztów działania warsztatów terapii zajęciowej w wysokości 1.519.620,00 zł.  </w:t>
      </w:r>
    </w:p>
    <w:p w:rsidR="00783955" w:rsidRDefault="00783955" w:rsidP="0032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5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mają pytania w związku </w:t>
      </w:r>
      <w:r w:rsidR="002471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przedstawionym projektem uchwały? Pytań nie zgłoszono. Zaproponował wyrażenie pozytywnej opinii. Za wyrażeniem pozytywnej opowiedziało się 6 członków komisji, przeciw-0, wstrzymało się od głosu 0. </w:t>
      </w:r>
    </w:p>
    <w:p w:rsidR="004B718E" w:rsidRDefault="004B718E" w:rsidP="00323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1ED" w:rsidRPr="00E1151A" w:rsidRDefault="002471ED" w:rsidP="00323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51A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471ED" w:rsidRDefault="002471ED" w:rsidP="0032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1A">
        <w:rPr>
          <w:rFonts w:ascii="Times New Roman" w:hAnsi="Times New Roman" w:cs="Times New Roman"/>
          <w:b/>
          <w:sz w:val="24"/>
          <w:szCs w:val="24"/>
        </w:rPr>
        <w:t xml:space="preserve">Jacek </w:t>
      </w:r>
      <w:r w:rsidR="00E1151A">
        <w:rPr>
          <w:rFonts w:ascii="Times New Roman" w:hAnsi="Times New Roman" w:cs="Times New Roman"/>
          <w:b/>
          <w:sz w:val="24"/>
          <w:szCs w:val="24"/>
        </w:rPr>
        <w:t xml:space="preserve">Roleder dyrektor Szpitala </w:t>
      </w:r>
      <w:r w:rsidR="004B718E">
        <w:rPr>
          <w:rFonts w:ascii="Times New Roman" w:hAnsi="Times New Roman" w:cs="Times New Roman"/>
          <w:b/>
          <w:sz w:val="24"/>
          <w:szCs w:val="24"/>
        </w:rPr>
        <w:t>O</w:t>
      </w:r>
      <w:r w:rsidR="00E1151A">
        <w:rPr>
          <w:rFonts w:ascii="Times New Roman" w:hAnsi="Times New Roman" w:cs="Times New Roman"/>
          <w:b/>
          <w:sz w:val="24"/>
          <w:szCs w:val="24"/>
        </w:rPr>
        <w:t xml:space="preserve">gólnego w Wysokiem Mazowieckiem </w:t>
      </w:r>
      <w:r w:rsidR="004B718E">
        <w:rPr>
          <w:rFonts w:ascii="Times New Roman" w:hAnsi="Times New Roman" w:cs="Times New Roman"/>
          <w:sz w:val="24"/>
          <w:szCs w:val="24"/>
        </w:rPr>
        <w:t xml:space="preserve">przedstawił informację o przebiegu wykonania planu finansowego Szpitala Ogólnego w Wysokiem Mazowieckiem za pierwsze półrocze 2017 roku (materiał w załączeniu). </w:t>
      </w:r>
    </w:p>
    <w:p w:rsidR="0071571D" w:rsidRDefault="0071571D" w:rsidP="0032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1D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pana dyrektora w związku z przedstawioną informacją? Pytań nie zgłoszono. Stwierdził, iż komisja zapoznała się z w/w informacją. </w:t>
      </w:r>
    </w:p>
    <w:p w:rsidR="0071571D" w:rsidRDefault="0071571D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71D" w:rsidRPr="0071571D" w:rsidRDefault="0071571D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71D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981A17" w:rsidRDefault="0071571D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Izabela Wiśniewska skarbnik powiatu </w:t>
      </w:r>
      <w:r w:rsidR="00981A17" w:rsidRPr="00981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A17" w:rsidRPr="00981A17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981A17" w:rsidRPr="00981A17">
        <w:rPr>
          <w:rFonts w:ascii="Times New Roman" w:hAnsi="Times New Roman" w:cs="Times New Roman"/>
          <w:sz w:val="24"/>
          <w:szCs w:val="24"/>
        </w:rPr>
        <w:t xml:space="preserve"> informację o przebiegu wykonania budżetu Powiatu Wysokomazowieckiego oraz informacj</w:t>
      </w:r>
      <w:r w:rsidR="00981A17">
        <w:rPr>
          <w:rFonts w:ascii="Times New Roman" w:hAnsi="Times New Roman" w:cs="Times New Roman"/>
          <w:sz w:val="24"/>
          <w:szCs w:val="24"/>
        </w:rPr>
        <w:t>ę</w:t>
      </w:r>
      <w:r w:rsidR="00981A17" w:rsidRPr="00981A17">
        <w:rPr>
          <w:rFonts w:ascii="Times New Roman" w:hAnsi="Times New Roman" w:cs="Times New Roman"/>
          <w:sz w:val="24"/>
          <w:szCs w:val="24"/>
        </w:rPr>
        <w:t xml:space="preserve"> o kształtowania się Wieloletniej Prognozy Finansowej za pierwsze półrocze 2017 roku</w:t>
      </w:r>
      <w:r w:rsidR="00981A17">
        <w:rPr>
          <w:rFonts w:ascii="Times New Roman" w:hAnsi="Times New Roman" w:cs="Times New Roman"/>
          <w:sz w:val="24"/>
          <w:szCs w:val="24"/>
        </w:rPr>
        <w:t xml:space="preserve"> ( materiał w załączeniu). 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981A17">
        <w:rPr>
          <w:rFonts w:ascii="Times New Roman" w:hAnsi="Times New Roman" w:cs="Times New Roman"/>
          <w:sz w:val="24"/>
          <w:szCs w:val="24"/>
        </w:rPr>
        <w:t xml:space="preserve">, </w:t>
      </w:r>
      <w:r w:rsidR="00CD1E6B">
        <w:rPr>
          <w:rFonts w:ascii="Times New Roman" w:hAnsi="Times New Roman" w:cs="Times New Roman"/>
          <w:sz w:val="24"/>
          <w:szCs w:val="24"/>
        </w:rPr>
        <w:t>iż sytuacja budżetu za pierwsze półrocze 2017 roku jest bardzo dobra</w:t>
      </w:r>
      <w:r w:rsidR="004736B3">
        <w:rPr>
          <w:rFonts w:ascii="Times New Roman" w:hAnsi="Times New Roman" w:cs="Times New Roman"/>
          <w:sz w:val="24"/>
          <w:szCs w:val="24"/>
        </w:rPr>
        <w:t xml:space="preserve"> tj. </w:t>
      </w:r>
      <w:r w:rsidR="00CD1E6B">
        <w:rPr>
          <w:rFonts w:ascii="Times New Roman" w:hAnsi="Times New Roman" w:cs="Times New Roman"/>
          <w:sz w:val="24"/>
          <w:szCs w:val="24"/>
        </w:rPr>
        <w:t xml:space="preserve"> </w:t>
      </w:r>
      <w:r w:rsidR="004736B3">
        <w:rPr>
          <w:rFonts w:ascii="Times New Roman" w:hAnsi="Times New Roman" w:cs="Times New Roman"/>
          <w:sz w:val="24"/>
          <w:szCs w:val="24"/>
        </w:rPr>
        <w:t xml:space="preserve">wykonanie budżetu po stronie dochodów wynosi 32.651.4123,72 zł, co stanowi 43,15% wykonania planu, natomiast po stronie wydatków wynosi 24.510.225,43 zł, co stanowi 31,36% planu. </w:t>
      </w:r>
      <w:r w:rsidR="00CD1E6B">
        <w:rPr>
          <w:rFonts w:ascii="Times New Roman" w:hAnsi="Times New Roman" w:cs="Times New Roman"/>
          <w:sz w:val="24"/>
          <w:szCs w:val="24"/>
        </w:rPr>
        <w:t xml:space="preserve">Niewykonanie dochodów i wydatków w niektórych działach wynika z tego, iż rozliczenia następują w II półroczu 2017 roku. </w:t>
      </w:r>
      <w:r w:rsidR="00981A17" w:rsidRPr="00981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Zaproponował głosowanie. Za wyrażeniem pozytywnej opinii opowiedziało się </w:t>
      </w:r>
      <w:r w:rsidR="007157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 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>Ad.</w:t>
      </w:r>
      <w:r w:rsidR="0071571D">
        <w:rPr>
          <w:rFonts w:ascii="Times New Roman" w:hAnsi="Times New Roman" w:cs="Times New Roman"/>
          <w:b/>
          <w:sz w:val="24"/>
          <w:szCs w:val="24"/>
        </w:rPr>
        <w:t>6</w:t>
      </w:r>
      <w:r w:rsidRPr="004736B3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komicji chcieliby w tym punkcie zabrać głos? Spraw różnych nie zgłoszono. </w:t>
      </w: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>Ad.</w:t>
      </w:r>
      <w:r w:rsidR="0071571D">
        <w:rPr>
          <w:rFonts w:ascii="Times New Roman" w:hAnsi="Times New Roman" w:cs="Times New Roman"/>
          <w:b/>
          <w:sz w:val="24"/>
          <w:szCs w:val="24"/>
        </w:rPr>
        <w:t>7</w:t>
      </w:r>
      <w:r w:rsidRPr="004736B3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staroście za przybycie i dokonał zamknięcia posiedzenia. </w:t>
      </w: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71571D" w:rsidRDefault="0071571D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71D" w:rsidRPr="004736B3" w:rsidRDefault="0071571D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Krzysztof Pełszyk </w:t>
      </w: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6B3" w:rsidRPr="004736B3" w:rsidRDefault="004736B3" w:rsidP="0098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  <w:r w:rsidRPr="004736B3">
        <w:rPr>
          <w:rFonts w:ascii="Times New Roman" w:hAnsi="Times New Roman" w:cs="Times New Roman"/>
          <w:b/>
          <w:sz w:val="24"/>
          <w:szCs w:val="24"/>
        </w:rPr>
        <w:tab/>
      </w:r>
    </w:p>
    <w:p w:rsidR="00981A17" w:rsidRPr="00981A17" w:rsidRDefault="00981A17" w:rsidP="0032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0AA" w:rsidRPr="00CF30AA" w:rsidRDefault="00CF30AA" w:rsidP="00CF30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30AA" w:rsidRPr="00CF30AA" w:rsidSect="004B71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61" w:rsidRDefault="00620A61" w:rsidP="00CF30AA">
      <w:pPr>
        <w:spacing w:after="0" w:line="240" w:lineRule="auto"/>
      </w:pPr>
      <w:r>
        <w:separator/>
      </w:r>
    </w:p>
  </w:endnote>
  <w:endnote w:type="continuationSeparator" w:id="0">
    <w:p w:rsidR="00620A61" w:rsidRDefault="00620A61" w:rsidP="00CF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61" w:rsidRDefault="00620A61" w:rsidP="00CF30AA">
      <w:pPr>
        <w:spacing w:after="0" w:line="240" w:lineRule="auto"/>
      </w:pPr>
      <w:r>
        <w:separator/>
      </w:r>
    </w:p>
  </w:footnote>
  <w:footnote w:type="continuationSeparator" w:id="0">
    <w:p w:rsidR="00620A61" w:rsidRDefault="00620A61" w:rsidP="00CF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96F07"/>
    <w:multiLevelType w:val="hybridMultilevel"/>
    <w:tmpl w:val="3C829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6CE7"/>
    <w:multiLevelType w:val="hybridMultilevel"/>
    <w:tmpl w:val="0CC2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AA"/>
    <w:rsid w:val="002471ED"/>
    <w:rsid w:val="00323F8D"/>
    <w:rsid w:val="00413F6B"/>
    <w:rsid w:val="004736B3"/>
    <w:rsid w:val="004B718E"/>
    <w:rsid w:val="00620A61"/>
    <w:rsid w:val="00655008"/>
    <w:rsid w:val="0071571D"/>
    <w:rsid w:val="00783955"/>
    <w:rsid w:val="007A5AD0"/>
    <w:rsid w:val="00895E69"/>
    <w:rsid w:val="00913474"/>
    <w:rsid w:val="00920B9F"/>
    <w:rsid w:val="00953959"/>
    <w:rsid w:val="00981A17"/>
    <w:rsid w:val="00B206B0"/>
    <w:rsid w:val="00B36F5D"/>
    <w:rsid w:val="00CD1E6B"/>
    <w:rsid w:val="00CF30AA"/>
    <w:rsid w:val="00D5382C"/>
    <w:rsid w:val="00E1151A"/>
    <w:rsid w:val="00E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3923-AF4F-47B3-91F6-059E91BA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0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0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0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2017-09-04T09:50:00Z</cp:lastPrinted>
  <dcterms:created xsi:type="dcterms:W3CDTF">2017-08-30T09:12:00Z</dcterms:created>
  <dcterms:modified xsi:type="dcterms:W3CDTF">2017-09-04T09:52:00Z</dcterms:modified>
</cp:coreProperties>
</file>