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5DD6" w:rsidRPr="00345DD6" w:rsidRDefault="00133DA3" w:rsidP="00345DD6">
      <w:pPr>
        <w:tabs>
          <w:tab w:val="right" w:leader="hyphen" w:pos="9530"/>
        </w:tabs>
        <w:spacing w:after="0" w:line="240" w:lineRule="auto"/>
        <w:jc w:val="center"/>
        <w:rPr>
          <w:rFonts w:ascii="Times New Roman" w:eastAsia="Times New Roman" w:hAnsi="Times New Roman" w:cs="Times New Roman"/>
          <w:b/>
          <w:bCs/>
          <w:i/>
          <w:sz w:val="28"/>
          <w:szCs w:val="28"/>
          <w:lang w:eastAsia="pl-PL"/>
        </w:rPr>
      </w:pPr>
      <w:r>
        <w:rPr>
          <w:rFonts w:ascii="Times New Roman" w:eastAsia="Times New Roman" w:hAnsi="Times New Roman" w:cs="Times New Roman"/>
          <w:b/>
          <w:bCs/>
          <w:i/>
          <w:noProof/>
          <w:sz w:val="28"/>
          <w:szCs w:val="28"/>
          <w:lang w:eastAsia="pl-PL"/>
        </w:rPr>
        <w:drawing>
          <wp:inline distT="0" distB="0" distL="0" distR="0" wp14:anchorId="3209F863">
            <wp:extent cx="5761355" cy="499745"/>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1355" cy="499745"/>
                    </a:xfrm>
                    <a:prstGeom prst="rect">
                      <a:avLst/>
                    </a:prstGeom>
                    <a:noFill/>
                  </pic:spPr>
                </pic:pic>
              </a:graphicData>
            </a:graphic>
          </wp:inline>
        </w:drawing>
      </w:r>
    </w:p>
    <w:p w:rsidR="00345DD6" w:rsidRPr="00345DD6" w:rsidRDefault="00345DD6" w:rsidP="00345DD6">
      <w:pPr>
        <w:tabs>
          <w:tab w:val="right" w:leader="hyphen" w:pos="9530"/>
        </w:tabs>
        <w:spacing w:after="0" w:line="240" w:lineRule="auto"/>
        <w:jc w:val="center"/>
        <w:rPr>
          <w:rFonts w:ascii="Times New Roman" w:eastAsia="Times New Roman" w:hAnsi="Times New Roman" w:cs="Times New Roman"/>
          <w:b/>
          <w:bCs/>
          <w:i/>
          <w:sz w:val="28"/>
          <w:szCs w:val="28"/>
          <w:lang w:eastAsia="pl-PL"/>
        </w:rPr>
      </w:pPr>
    </w:p>
    <w:p w:rsidR="00D418E6" w:rsidRDefault="00D418E6" w:rsidP="00345DD6">
      <w:pPr>
        <w:tabs>
          <w:tab w:val="right" w:leader="hyphen" w:pos="9530"/>
        </w:tabs>
        <w:spacing w:after="0" w:line="240" w:lineRule="auto"/>
        <w:jc w:val="center"/>
        <w:rPr>
          <w:rFonts w:ascii="Times New Roman" w:eastAsia="Times New Roman" w:hAnsi="Times New Roman" w:cs="Times New Roman"/>
          <w:b/>
          <w:bCs/>
          <w:i/>
          <w:sz w:val="28"/>
          <w:szCs w:val="28"/>
          <w:lang w:eastAsia="pl-PL"/>
        </w:rPr>
      </w:pPr>
    </w:p>
    <w:p w:rsidR="00D418E6" w:rsidRDefault="00D418E6" w:rsidP="00345DD6">
      <w:pPr>
        <w:tabs>
          <w:tab w:val="right" w:leader="hyphen" w:pos="9530"/>
        </w:tabs>
        <w:spacing w:after="0" w:line="240" w:lineRule="auto"/>
        <w:jc w:val="center"/>
        <w:rPr>
          <w:rFonts w:ascii="Times New Roman" w:eastAsia="Times New Roman" w:hAnsi="Times New Roman" w:cs="Times New Roman"/>
          <w:b/>
          <w:bCs/>
          <w:i/>
          <w:sz w:val="28"/>
          <w:szCs w:val="28"/>
          <w:lang w:eastAsia="pl-PL"/>
        </w:rPr>
      </w:pPr>
    </w:p>
    <w:p w:rsidR="00345DD6" w:rsidRPr="00820F00" w:rsidRDefault="00345DD6" w:rsidP="00345DD6">
      <w:pPr>
        <w:tabs>
          <w:tab w:val="right" w:leader="hyphen" w:pos="9530"/>
        </w:tabs>
        <w:spacing w:after="0" w:line="240" w:lineRule="auto"/>
        <w:jc w:val="center"/>
        <w:rPr>
          <w:rFonts w:ascii="Times New Roman" w:eastAsia="Times New Roman" w:hAnsi="Times New Roman" w:cs="Times New Roman"/>
          <w:b/>
          <w:sz w:val="28"/>
          <w:szCs w:val="28"/>
        </w:rPr>
      </w:pPr>
      <w:r w:rsidRPr="00820F00">
        <w:rPr>
          <w:rFonts w:ascii="Times New Roman" w:eastAsia="Times New Roman" w:hAnsi="Times New Roman" w:cs="Times New Roman"/>
          <w:b/>
          <w:bCs/>
          <w:i/>
          <w:sz w:val="28"/>
          <w:szCs w:val="28"/>
          <w:lang w:eastAsia="pl-PL"/>
        </w:rPr>
        <w:t>SPECYFIKACJA ISTOTNYCH WARUNKÓW ZAMÓWIENIA</w:t>
      </w:r>
      <w:r w:rsidRPr="00820F00">
        <w:rPr>
          <w:rFonts w:ascii="Times New Roman" w:eastAsia="Times New Roman" w:hAnsi="Times New Roman" w:cs="Times New Roman"/>
          <w:b/>
          <w:sz w:val="28"/>
          <w:szCs w:val="28"/>
        </w:rPr>
        <w:t xml:space="preserve"> </w:t>
      </w:r>
    </w:p>
    <w:p w:rsidR="00345DD6" w:rsidRPr="00820F00" w:rsidRDefault="00345DD6" w:rsidP="00345DD6">
      <w:pPr>
        <w:tabs>
          <w:tab w:val="right" w:leader="hyphen" w:pos="9530"/>
        </w:tabs>
        <w:spacing w:after="0" w:line="240" w:lineRule="auto"/>
        <w:jc w:val="center"/>
        <w:rPr>
          <w:rFonts w:ascii="Times New Roman" w:eastAsia="Times New Roman" w:hAnsi="Times New Roman" w:cs="Times New Roman"/>
          <w:b/>
          <w:bCs/>
          <w:i/>
          <w:sz w:val="28"/>
          <w:szCs w:val="28"/>
          <w:lang w:eastAsia="pl-PL"/>
        </w:rPr>
      </w:pPr>
      <w:r w:rsidRPr="00820F00">
        <w:rPr>
          <w:rFonts w:ascii="Times New Roman" w:eastAsia="Times New Roman" w:hAnsi="Times New Roman" w:cs="Times New Roman"/>
          <w:b/>
          <w:bCs/>
          <w:i/>
          <w:sz w:val="28"/>
          <w:szCs w:val="28"/>
          <w:lang w:eastAsia="pl-PL"/>
        </w:rPr>
        <w:t xml:space="preserve">W POSTĘPOWANIU PROWADZONYM W TRYBIE </w:t>
      </w:r>
    </w:p>
    <w:p w:rsidR="00345DD6" w:rsidRPr="00820F00" w:rsidRDefault="00345DD6" w:rsidP="00345DD6">
      <w:pPr>
        <w:tabs>
          <w:tab w:val="right" w:leader="hyphen" w:pos="9530"/>
        </w:tabs>
        <w:spacing w:after="0" w:line="240" w:lineRule="auto"/>
        <w:jc w:val="center"/>
        <w:rPr>
          <w:rFonts w:ascii="Times New Roman" w:eastAsia="Times New Roman" w:hAnsi="Times New Roman" w:cs="Times New Roman"/>
          <w:b/>
          <w:bCs/>
          <w:i/>
          <w:color w:val="FF0000"/>
          <w:sz w:val="28"/>
          <w:szCs w:val="28"/>
          <w:lang w:eastAsia="pl-PL"/>
        </w:rPr>
      </w:pPr>
      <w:r w:rsidRPr="00820F00">
        <w:rPr>
          <w:rFonts w:ascii="Times New Roman" w:eastAsia="Times New Roman" w:hAnsi="Times New Roman" w:cs="Times New Roman"/>
          <w:b/>
          <w:bCs/>
          <w:i/>
          <w:sz w:val="28"/>
          <w:szCs w:val="28"/>
          <w:lang w:eastAsia="pl-PL"/>
        </w:rPr>
        <w:t>PRZETARGU NIEOGRANICZONEGO</w:t>
      </w:r>
    </w:p>
    <w:p w:rsidR="002F096E" w:rsidRPr="00820F00" w:rsidRDefault="002F096E" w:rsidP="00345DD6">
      <w:pPr>
        <w:tabs>
          <w:tab w:val="right" w:leader="hyphen" w:pos="9530"/>
        </w:tabs>
        <w:spacing w:after="0" w:line="240" w:lineRule="auto"/>
        <w:jc w:val="center"/>
        <w:rPr>
          <w:rFonts w:ascii="Times New Roman" w:eastAsia="Times New Roman" w:hAnsi="Times New Roman" w:cs="Times New Roman"/>
          <w:b/>
          <w:bCs/>
          <w:i/>
          <w:sz w:val="28"/>
          <w:szCs w:val="28"/>
          <w:lang w:eastAsia="pl-PL"/>
        </w:rPr>
      </w:pPr>
    </w:p>
    <w:p w:rsidR="00345DD6" w:rsidRPr="00820F00" w:rsidRDefault="00345DD6" w:rsidP="00345DD6">
      <w:pPr>
        <w:tabs>
          <w:tab w:val="right" w:leader="hyphen" w:pos="9530"/>
        </w:tabs>
        <w:spacing w:after="0" w:line="240" w:lineRule="auto"/>
        <w:jc w:val="center"/>
        <w:rPr>
          <w:rFonts w:ascii="Times New Roman" w:eastAsia="Times New Roman" w:hAnsi="Times New Roman" w:cs="Times New Roman"/>
          <w:b/>
          <w:bCs/>
          <w:i/>
          <w:sz w:val="28"/>
          <w:szCs w:val="28"/>
          <w:lang w:eastAsia="pl-PL"/>
        </w:rPr>
      </w:pPr>
      <w:r w:rsidRPr="00820F00">
        <w:rPr>
          <w:rFonts w:ascii="Times New Roman" w:eastAsia="Times New Roman" w:hAnsi="Times New Roman" w:cs="Times New Roman"/>
          <w:b/>
          <w:bCs/>
          <w:i/>
          <w:sz w:val="28"/>
          <w:szCs w:val="28"/>
          <w:lang w:eastAsia="pl-PL"/>
        </w:rPr>
        <w:t xml:space="preserve">na realizację zamówienia </w:t>
      </w:r>
      <w:r w:rsidR="002F096E" w:rsidRPr="00820F00">
        <w:rPr>
          <w:rFonts w:ascii="Times New Roman" w:eastAsia="Times New Roman" w:hAnsi="Times New Roman" w:cs="Times New Roman"/>
          <w:b/>
          <w:bCs/>
          <w:i/>
          <w:sz w:val="28"/>
          <w:szCs w:val="28"/>
          <w:lang w:eastAsia="pl-PL"/>
        </w:rPr>
        <w:t>publicznego</w:t>
      </w:r>
    </w:p>
    <w:p w:rsidR="00345DD6" w:rsidRPr="00820F00" w:rsidRDefault="00870AC2" w:rsidP="00820F00">
      <w:pPr>
        <w:tabs>
          <w:tab w:val="left" w:pos="5140"/>
          <w:tab w:val="right" w:leader="hyphen" w:pos="9530"/>
        </w:tabs>
        <w:spacing w:after="0" w:line="240" w:lineRule="auto"/>
        <w:rPr>
          <w:rFonts w:ascii="Times New Roman" w:eastAsia="Times New Roman" w:hAnsi="Times New Roman" w:cs="Times New Roman"/>
          <w:b/>
          <w:bCs/>
          <w:i/>
          <w:sz w:val="28"/>
          <w:szCs w:val="28"/>
          <w:lang w:eastAsia="pl-PL"/>
        </w:rPr>
      </w:pPr>
      <w:r>
        <w:rPr>
          <w:rFonts w:ascii="Times New Roman" w:eastAsia="Times New Roman" w:hAnsi="Times New Roman" w:cs="Times New Roman"/>
          <w:b/>
          <w:bCs/>
          <w:i/>
          <w:sz w:val="28"/>
          <w:szCs w:val="28"/>
          <w:lang w:eastAsia="pl-PL"/>
        </w:rPr>
        <w:tab/>
      </w:r>
    </w:p>
    <w:p w:rsidR="00345DD6" w:rsidRPr="00820F00" w:rsidRDefault="002F096E" w:rsidP="00912792">
      <w:pPr>
        <w:spacing w:after="0" w:line="240" w:lineRule="auto"/>
        <w:jc w:val="center"/>
        <w:rPr>
          <w:rFonts w:ascii="Times New Roman" w:eastAsia="Times New Roman" w:hAnsi="Times New Roman" w:cs="Times New Roman"/>
          <w:b/>
          <w:sz w:val="28"/>
          <w:szCs w:val="28"/>
          <w:lang w:eastAsia="pl-PL"/>
        </w:rPr>
      </w:pPr>
      <w:r w:rsidRPr="00820F00">
        <w:rPr>
          <w:rFonts w:ascii="Times New Roman" w:eastAsia="Times New Roman" w:hAnsi="Times New Roman" w:cs="Times New Roman"/>
          <w:b/>
          <w:sz w:val="28"/>
          <w:szCs w:val="28"/>
          <w:lang w:eastAsia="pl-PL"/>
        </w:rPr>
        <w:t>„</w:t>
      </w:r>
      <w:r w:rsidR="00F31AF8">
        <w:rPr>
          <w:rFonts w:ascii="Times New Roman" w:eastAsia="Times New Roman" w:hAnsi="Times New Roman" w:cs="Times New Roman"/>
          <w:b/>
          <w:sz w:val="28"/>
          <w:szCs w:val="28"/>
          <w:lang w:eastAsia="pl-PL"/>
        </w:rPr>
        <w:t xml:space="preserve">Dostawa </w:t>
      </w:r>
      <w:r w:rsidR="00912792" w:rsidRPr="00912792">
        <w:rPr>
          <w:rFonts w:ascii="Times New Roman" w:eastAsia="Times New Roman" w:hAnsi="Times New Roman" w:cs="Times New Roman"/>
          <w:b/>
          <w:sz w:val="28"/>
          <w:szCs w:val="28"/>
          <w:lang w:eastAsia="pl-PL"/>
        </w:rPr>
        <w:t xml:space="preserve">sprzętu komputerowego </w:t>
      </w:r>
      <w:r w:rsidR="00AC1856" w:rsidRPr="00AC1856">
        <w:rPr>
          <w:rFonts w:ascii="Times New Roman" w:eastAsia="Times New Roman" w:hAnsi="Times New Roman" w:cs="Times New Roman"/>
          <w:b/>
          <w:sz w:val="28"/>
          <w:szCs w:val="28"/>
          <w:lang w:eastAsia="pl-PL"/>
        </w:rPr>
        <w:t xml:space="preserve">dla Centrum Kształcenia Zawodowego w Wysokiem </w:t>
      </w:r>
      <w:r w:rsidR="00F31AF8">
        <w:rPr>
          <w:rFonts w:ascii="Times New Roman" w:eastAsia="Times New Roman" w:hAnsi="Times New Roman" w:cs="Times New Roman"/>
          <w:b/>
          <w:sz w:val="28"/>
          <w:szCs w:val="28"/>
          <w:lang w:eastAsia="pl-PL"/>
        </w:rPr>
        <w:t>Mazowieckiem”</w:t>
      </w:r>
    </w:p>
    <w:p w:rsidR="00345DD6" w:rsidRPr="00820F00" w:rsidRDefault="00345DD6" w:rsidP="00345DD6">
      <w:pPr>
        <w:spacing w:after="0" w:line="240" w:lineRule="auto"/>
        <w:jc w:val="center"/>
        <w:rPr>
          <w:rFonts w:ascii="Times New Roman" w:eastAsia="Times New Roman" w:hAnsi="Times New Roman" w:cs="Times New Roman"/>
          <w:b/>
          <w:bCs/>
          <w:sz w:val="28"/>
          <w:szCs w:val="28"/>
          <w:lang w:eastAsia="pl-PL"/>
        </w:rPr>
      </w:pPr>
    </w:p>
    <w:p w:rsidR="00345DD6" w:rsidRPr="00820F00" w:rsidRDefault="00345DD6" w:rsidP="006A7C34">
      <w:pPr>
        <w:spacing w:after="0" w:line="240" w:lineRule="auto"/>
        <w:jc w:val="center"/>
        <w:rPr>
          <w:rFonts w:ascii="Times New Roman" w:eastAsia="Times New Roman" w:hAnsi="Times New Roman" w:cs="Times New Roman"/>
          <w:b/>
          <w:sz w:val="28"/>
          <w:szCs w:val="28"/>
          <w:lang w:eastAsia="pl-PL"/>
        </w:rPr>
      </w:pPr>
    </w:p>
    <w:p w:rsidR="00345DD6" w:rsidRPr="00820F00" w:rsidRDefault="00345DD6" w:rsidP="00345DD6">
      <w:pPr>
        <w:spacing w:after="0" w:line="240" w:lineRule="auto"/>
        <w:jc w:val="center"/>
        <w:rPr>
          <w:rFonts w:ascii="Times New Roman" w:eastAsia="Times New Roman" w:hAnsi="Times New Roman" w:cs="Times New Roman"/>
          <w:b/>
          <w:sz w:val="28"/>
          <w:szCs w:val="28"/>
          <w:lang w:eastAsia="pl-PL"/>
        </w:rPr>
      </w:pPr>
    </w:p>
    <w:p w:rsidR="00345DD6" w:rsidRPr="0071459D" w:rsidRDefault="003314D4" w:rsidP="00345DD6">
      <w:pPr>
        <w:spacing w:after="0" w:line="240" w:lineRule="auto"/>
        <w:jc w:val="center"/>
        <w:rPr>
          <w:rFonts w:ascii="Times New Roman" w:eastAsia="Times New Roman" w:hAnsi="Times New Roman" w:cs="Times New Roman"/>
          <w:b/>
          <w:sz w:val="28"/>
          <w:szCs w:val="28"/>
          <w:lang w:eastAsia="pl-PL"/>
        </w:rPr>
      </w:pPr>
      <w:r w:rsidRPr="0071459D">
        <w:rPr>
          <w:rFonts w:ascii="Times New Roman" w:eastAsia="Times New Roman" w:hAnsi="Times New Roman" w:cs="Times New Roman"/>
          <w:b/>
          <w:sz w:val="28"/>
          <w:szCs w:val="28"/>
          <w:lang w:eastAsia="pl-PL"/>
        </w:rPr>
        <w:t>Nr ref.</w:t>
      </w:r>
      <w:r w:rsidR="00345DD6" w:rsidRPr="0071459D">
        <w:rPr>
          <w:rFonts w:ascii="Times New Roman" w:eastAsia="Times New Roman" w:hAnsi="Times New Roman" w:cs="Times New Roman"/>
          <w:b/>
          <w:sz w:val="28"/>
          <w:szCs w:val="28"/>
          <w:lang w:eastAsia="pl-PL"/>
        </w:rPr>
        <w:t xml:space="preserve">: </w:t>
      </w:r>
      <w:r w:rsidR="00CC7244">
        <w:rPr>
          <w:rFonts w:ascii="Times New Roman" w:eastAsia="Times New Roman" w:hAnsi="Times New Roman" w:cs="Times New Roman"/>
          <w:b/>
          <w:sz w:val="28"/>
          <w:szCs w:val="28"/>
          <w:lang w:eastAsia="pl-PL"/>
        </w:rPr>
        <w:t>BI.</w:t>
      </w:r>
      <w:r w:rsidR="00AC1856">
        <w:rPr>
          <w:rFonts w:ascii="Times New Roman" w:eastAsia="Times New Roman" w:hAnsi="Times New Roman" w:cs="Times New Roman"/>
          <w:b/>
          <w:sz w:val="28"/>
          <w:szCs w:val="28"/>
          <w:lang w:eastAsia="pl-PL"/>
        </w:rPr>
        <w:t>272.3</w:t>
      </w:r>
      <w:r w:rsidR="00CC7244" w:rsidRPr="00CC7244">
        <w:rPr>
          <w:rFonts w:ascii="Times New Roman" w:eastAsia="Times New Roman" w:hAnsi="Times New Roman" w:cs="Times New Roman"/>
          <w:b/>
          <w:sz w:val="28"/>
          <w:szCs w:val="28"/>
          <w:lang w:eastAsia="pl-PL"/>
        </w:rPr>
        <w:t>.</w:t>
      </w:r>
      <w:r w:rsidR="00F31AF8" w:rsidRPr="00CC7244">
        <w:rPr>
          <w:rFonts w:ascii="Times New Roman" w:eastAsia="Times New Roman" w:hAnsi="Times New Roman" w:cs="Times New Roman"/>
          <w:b/>
          <w:sz w:val="28"/>
          <w:szCs w:val="28"/>
          <w:lang w:eastAsia="pl-PL"/>
        </w:rPr>
        <w:t>2019</w:t>
      </w:r>
    </w:p>
    <w:p w:rsidR="00345DD6" w:rsidRPr="00345DD6" w:rsidRDefault="00345DD6" w:rsidP="00345DD6">
      <w:pPr>
        <w:spacing w:after="0" w:line="240" w:lineRule="auto"/>
        <w:jc w:val="center"/>
        <w:rPr>
          <w:rFonts w:ascii="Times New Roman" w:eastAsia="Times New Roman" w:hAnsi="Times New Roman" w:cs="Times New Roman"/>
          <w:b/>
          <w:sz w:val="28"/>
          <w:szCs w:val="28"/>
          <w:lang w:eastAsia="pl-PL"/>
        </w:rPr>
      </w:pPr>
    </w:p>
    <w:p w:rsidR="00345DD6" w:rsidRPr="00345DD6" w:rsidRDefault="00345DD6" w:rsidP="00345DD6">
      <w:pPr>
        <w:spacing w:after="0" w:line="240" w:lineRule="auto"/>
        <w:jc w:val="center"/>
        <w:rPr>
          <w:rFonts w:ascii="Times New Roman" w:eastAsia="Times New Roman" w:hAnsi="Times New Roman" w:cs="Times New Roman"/>
          <w:b/>
          <w:sz w:val="24"/>
          <w:szCs w:val="24"/>
          <w:lang w:eastAsia="pl-PL"/>
        </w:rPr>
      </w:pPr>
    </w:p>
    <w:p w:rsidR="00345DD6" w:rsidRPr="00345DD6" w:rsidRDefault="00345DD6" w:rsidP="00345DD6">
      <w:pPr>
        <w:spacing w:after="0" w:line="240" w:lineRule="auto"/>
        <w:jc w:val="center"/>
        <w:rPr>
          <w:rFonts w:ascii="Times New Roman" w:eastAsia="Times New Roman" w:hAnsi="Times New Roman" w:cs="Times New Roman"/>
          <w:b/>
          <w:sz w:val="24"/>
          <w:szCs w:val="24"/>
          <w:lang w:eastAsia="pl-PL"/>
        </w:rPr>
      </w:pPr>
    </w:p>
    <w:p w:rsidR="00C14413" w:rsidRPr="00B73B38" w:rsidRDefault="002C2FCC" w:rsidP="002C2FCC">
      <w:pPr>
        <w:tabs>
          <w:tab w:val="left" w:pos="5340"/>
          <w:tab w:val="right" w:leader="hyphen" w:pos="9530"/>
        </w:tabs>
        <w:spacing w:after="0" w:line="240" w:lineRule="auto"/>
        <w:rPr>
          <w:rFonts w:ascii="Times New Roman" w:eastAsia="Times New Roman" w:hAnsi="Times New Roman" w:cs="Times New Roman"/>
          <w:b/>
          <w:bCs/>
          <w:i/>
          <w:sz w:val="28"/>
          <w:szCs w:val="28"/>
          <w:lang w:eastAsia="pl-PL"/>
        </w:rPr>
      </w:pPr>
      <w:r w:rsidRPr="002C2FCC">
        <w:rPr>
          <w:rFonts w:ascii="Times New Roman" w:eastAsia="Times New Roman" w:hAnsi="Times New Roman" w:cs="Times New Roman"/>
          <w:b/>
          <w:bCs/>
          <w:i/>
          <w:sz w:val="24"/>
          <w:szCs w:val="24"/>
          <w:lang w:eastAsia="pl-PL"/>
        </w:rPr>
        <w:tab/>
      </w:r>
    </w:p>
    <w:p w:rsidR="00345DD6" w:rsidRPr="00265869" w:rsidRDefault="006A7C34" w:rsidP="006A7C34">
      <w:pPr>
        <w:tabs>
          <w:tab w:val="left" w:pos="5310"/>
          <w:tab w:val="right" w:leader="hyphen" w:pos="9530"/>
        </w:tabs>
        <w:spacing w:after="0" w:line="240" w:lineRule="auto"/>
        <w:rPr>
          <w:rFonts w:ascii="Times New Roman" w:eastAsia="Times New Roman" w:hAnsi="Times New Roman" w:cs="Times New Roman"/>
          <w:b/>
          <w:bCs/>
          <w:i/>
          <w:sz w:val="24"/>
          <w:szCs w:val="24"/>
          <w:lang w:eastAsia="pl-PL"/>
        </w:rPr>
      </w:pPr>
      <w:r>
        <w:rPr>
          <w:rFonts w:ascii="Times New Roman" w:eastAsia="Times New Roman" w:hAnsi="Times New Roman" w:cs="Times New Roman"/>
          <w:b/>
          <w:bCs/>
          <w:i/>
          <w:sz w:val="24"/>
          <w:szCs w:val="24"/>
          <w:lang w:eastAsia="pl-PL"/>
        </w:rPr>
        <w:tab/>
      </w:r>
    </w:p>
    <w:p w:rsidR="00345DD6" w:rsidRPr="00345DD6" w:rsidRDefault="00345DD6" w:rsidP="00345DD6">
      <w:pPr>
        <w:spacing w:after="0" w:line="240" w:lineRule="auto"/>
        <w:rPr>
          <w:rFonts w:ascii="Times New Roman" w:eastAsia="Times New Roman" w:hAnsi="Times New Roman" w:cs="Times New Roman"/>
          <w:sz w:val="24"/>
          <w:szCs w:val="24"/>
          <w:lang w:eastAsia="pl-PL"/>
        </w:rPr>
      </w:pPr>
    </w:p>
    <w:p w:rsidR="00345DD6" w:rsidRPr="00345DD6" w:rsidRDefault="00345DD6" w:rsidP="00345DD6">
      <w:pPr>
        <w:spacing w:after="0" w:line="240" w:lineRule="auto"/>
        <w:rPr>
          <w:rFonts w:ascii="Times New Roman" w:eastAsia="Times New Roman" w:hAnsi="Times New Roman" w:cs="Times New Roman"/>
          <w:sz w:val="24"/>
          <w:szCs w:val="24"/>
          <w:lang w:eastAsia="pl-PL"/>
        </w:rPr>
      </w:pPr>
    </w:p>
    <w:p w:rsidR="00345DD6" w:rsidRPr="00345DD6" w:rsidRDefault="00345DD6" w:rsidP="00345DD6">
      <w:pPr>
        <w:spacing w:after="0" w:line="240" w:lineRule="auto"/>
        <w:rPr>
          <w:rFonts w:ascii="Times New Roman" w:eastAsia="Times New Roman" w:hAnsi="Times New Roman" w:cs="Times New Roman"/>
          <w:sz w:val="24"/>
          <w:szCs w:val="24"/>
          <w:lang w:eastAsia="pl-PL"/>
        </w:rPr>
      </w:pPr>
    </w:p>
    <w:p w:rsidR="00F31AF8" w:rsidRDefault="00F31AF8" w:rsidP="002F096E">
      <w:pPr>
        <w:tabs>
          <w:tab w:val="right" w:leader="hyphen" w:pos="9530"/>
        </w:tabs>
        <w:spacing w:after="0" w:line="240" w:lineRule="auto"/>
        <w:jc w:val="center"/>
        <w:rPr>
          <w:rFonts w:ascii="Times New Roman" w:eastAsia="Times New Roman" w:hAnsi="Times New Roman" w:cs="Times New Roman"/>
          <w:b/>
          <w:bCs/>
          <w:i/>
          <w:sz w:val="28"/>
          <w:szCs w:val="28"/>
          <w:lang w:eastAsia="pl-PL"/>
        </w:rPr>
      </w:pPr>
      <w:r>
        <w:rPr>
          <w:rFonts w:ascii="Times New Roman" w:eastAsia="Times New Roman" w:hAnsi="Times New Roman" w:cs="Times New Roman"/>
          <w:b/>
          <w:bCs/>
          <w:i/>
          <w:sz w:val="28"/>
          <w:szCs w:val="28"/>
          <w:lang w:eastAsia="pl-PL"/>
        </w:rPr>
        <w:t>Powiat Wysokomazowiecki</w:t>
      </w:r>
    </w:p>
    <w:p w:rsidR="002F096E" w:rsidRDefault="00F31AF8" w:rsidP="00345DD6">
      <w:pPr>
        <w:tabs>
          <w:tab w:val="right" w:leader="hyphen" w:pos="9530"/>
        </w:tabs>
        <w:spacing w:after="0" w:line="240" w:lineRule="auto"/>
        <w:jc w:val="center"/>
        <w:rPr>
          <w:rFonts w:ascii="Times New Roman" w:eastAsia="Times New Roman" w:hAnsi="Times New Roman" w:cs="Times New Roman"/>
          <w:b/>
          <w:bCs/>
          <w:i/>
          <w:sz w:val="28"/>
          <w:szCs w:val="28"/>
          <w:lang w:eastAsia="pl-PL"/>
        </w:rPr>
      </w:pPr>
      <w:r>
        <w:rPr>
          <w:rFonts w:ascii="Times New Roman" w:eastAsia="Times New Roman" w:hAnsi="Times New Roman" w:cs="Times New Roman"/>
          <w:b/>
          <w:bCs/>
          <w:i/>
          <w:sz w:val="28"/>
          <w:szCs w:val="28"/>
          <w:lang w:eastAsia="pl-PL"/>
        </w:rPr>
        <w:t>Ul. Ludowa 15A</w:t>
      </w:r>
    </w:p>
    <w:p w:rsidR="002F096E" w:rsidRDefault="002F096E" w:rsidP="00345DD6">
      <w:pPr>
        <w:tabs>
          <w:tab w:val="right" w:leader="hyphen" w:pos="9530"/>
        </w:tabs>
        <w:spacing w:after="0" w:line="240" w:lineRule="auto"/>
        <w:jc w:val="center"/>
        <w:rPr>
          <w:rFonts w:ascii="Times New Roman" w:eastAsia="Times New Roman" w:hAnsi="Times New Roman" w:cs="Times New Roman"/>
          <w:b/>
          <w:bCs/>
          <w:i/>
          <w:sz w:val="28"/>
          <w:szCs w:val="28"/>
          <w:lang w:eastAsia="pl-PL"/>
        </w:rPr>
      </w:pPr>
      <w:r>
        <w:rPr>
          <w:rFonts w:ascii="Times New Roman" w:eastAsia="Times New Roman" w:hAnsi="Times New Roman" w:cs="Times New Roman"/>
          <w:b/>
          <w:bCs/>
          <w:i/>
          <w:sz w:val="28"/>
          <w:szCs w:val="28"/>
          <w:lang w:eastAsia="pl-PL"/>
        </w:rPr>
        <w:t>18-2</w:t>
      </w:r>
      <w:r w:rsidR="00F31AF8">
        <w:rPr>
          <w:rFonts w:ascii="Times New Roman" w:eastAsia="Times New Roman" w:hAnsi="Times New Roman" w:cs="Times New Roman"/>
          <w:b/>
          <w:bCs/>
          <w:i/>
          <w:sz w:val="28"/>
          <w:szCs w:val="28"/>
          <w:lang w:eastAsia="pl-PL"/>
        </w:rPr>
        <w:t>00 Wysokie Mazowieckie</w:t>
      </w:r>
    </w:p>
    <w:p w:rsidR="003778E5" w:rsidRDefault="003778E5" w:rsidP="003778E5">
      <w:pPr>
        <w:autoSpaceDE w:val="0"/>
        <w:autoSpaceDN w:val="0"/>
        <w:adjustRightInd w:val="0"/>
        <w:spacing w:after="0" w:line="240" w:lineRule="auto"/>
        <w:rPr>
          <w:rFonts w:ascii="Times New Roman" w:hAnsi="Times New Roman" w:cs="Times New Roman"/>
        </w:rPr>
      </w:pPr>
    </w:p>
    <w:p w:rsidR="00AF7B1E" w:rsidRDefault="00AF7B1E" w:rsidP="003E26DC">
      <w:pPr>
        <w:widowControl w:val="0"/>
        <w:suppressAutoHyphens/>
        <w:spacing w:after="120" w:line="240" w:lineRule="auto"/>
        <w:rPr>
          <w:rFonts w:ascii="Times New Roman" w:eastAsia="Times New Roman" w:hAnsi="Times New Roman" w:cs="Times New Roman"/>
          <w:sz w:val="24"/>
          <w:szCs w:val="24"/>
        </w:rPr>
      </w:pPr>
    </w:p>
    <w:p w:rsidR="003E26DC" w:rsidRPr="000048F6" w:rsidRDefault="003E26DC" w:rsidP="003E26DC">
      <w:pPr>
        <w:widowControl w:val="0"/>
        <w:suppressAutoHyphens/>
        <w:spacing w:after="120" w:line="240" w:lineRule="auto"/>
        <w:rPr>
          <w:rFonts w:ascii="Times New Roman" w:eastAsia="Times New Roman" w:hAnsi="Times New Roman" w:cs="Times New Roman"/>
          <w:sz w:val="24"/>
          <w:szCs w:val="24"/>
        </w:rPr>
      </w:pPr>
      <w:r w:rsidRPr="000048F6">
        <w:rPr>
          <w:rFonts w:ascii="Times New Roman" w:eastAsia="Times New Roman" w:hAnsi="Times New Roman" w:cs="Times New Roman"/>
          <w:sz w:val="24"/>
          <w:szCs w:val="24"/>
        </w:rPr>
        <w:t>Ogłoszenie o zamówieniu zostało zamieszczone w</w:t>
      </w:r>
      <w:r>
        <w:rPr>
          <w:rFonts w:ascii="Times New Roman" w:eastAsia="Times New Roman" w:hAnsi="Times New Roman" w:cs="Times New Roman"/>
          <w:sz w:val="24"/>
          <w:szCs w:val="24"/>
        </w:rPr>
        <w:t>:</w:t>
      </w:r>
    </w:p>
    <w:p w:rsidR="003E26DC" w:rsidRPr="000048F6" w:rsidRDefault="003E26DC" w:rsidP="003E26DC">
      <w:pPr>
        <w:widowControl w:val="0"/>
        <w:suppressAutoHyphens/>
        <w:spacing w:after="120" w:line="240" w:lineRule="auto"/>
        <w:rPr>
          <w:rFonts w:ascii="Times New Roman" w:eastAsia="Times New Roman" w:hAnsi="Times New Roman" w:cs="Times New Roman"/>
          <w:sz w:val="24"/>
          <w:szCs w:val="24"/>
          <w:highlight w:val="yellow"/>
        </w:rPr>
      </w:pPr>
      <w:r w:rsidRPr="000048F6">
        <w:rPr>
          <w:rFonts w:ascii="Times New Roman" w:eastAsia="Times New Roman" w:hAnsi="Times New Roman" w:cs="Times New Roman"/>
          <w:sz w:val="24"/>
          <w:szCs w:val="24"/>
        </w:rPr>
        <w:t xml:space="preserve">- w Biuletynie </w:t>
      </w:r>
      <w:r>
        <w:rPr>
          <w:rFonts w:ascii="Times New Roman" w:eastAsia="Times New Roman" w:hAnsi="Times New Roman" w:cs="Times New Roman"/>
          <w:sz w:val="24"/>
          <w:szCs w:val="24"/>
        </w:rPr>
        <w:t>Zamówień Publicznych,</w:t>
      </w:r>
    </w:p>
    <w:p w:rsidR="003E26DC" w:rsidRPr="00136666" w:rsidRDefault="003E26DC" w:rsidP="003E26DC">
      <w:pPr>
        <w:widowControl w:val="0"/>
        <w:suppressAutoHyphens/>
        <w:spacing w:after="1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C14E8B">
        <w:rPr>
          <w:rFonts w:ascii="Times New Roman" w:eastAsia="Times New Roman" w:hAnsi="Times New Roman" w:cs="Times New Roman"/>
          <w:sz w:val="24"/>
          <w:szCs w:val="24"/>
        </w:rPr>
        <w:t xml:space="preserve">stronie internetowej: </w:t>
      </w:r>
      <w:hyperlink r:id="rId9" w:history="1">
        <w:r w:rsidRPr="009C5EDA">
          <w:rPr>
            <w:rStyle w:val="Hipercze"/>
            <w:rFonts w:ascii="Times New Roman" w:eastAsia="Times New Roman" w:hAnsi="Times New Roman" w:cs="Tahoma"/>
            <w:sz w:val="24"/>
            <w:szCs w:val="24"/>
          </w:rPr>
          <w:t>http://bip.st.wysmaz.wrotapodlasia.pl/Przetargi/przetastaro/przetastaro.html</w:t>
        </w:r>
      </w:hyperlink>
      <w:r w:rsidRPr="009C5EDA">
        <w:rPr>
          <w:rFonts w:ascii="Times New Roman" w:eastAsia="Times New Roman" w:hAnsi="Times New Roman" w:cs="Tahoma"/>
          <w:sz w:val="24"/>
          <w:szCs w:val="24"/>
        </w:rPr>
        <w:t>,</w:t>
      </w:r>
    </w:p>
    <w:p w:rsidR="002F096E" w:rsidRPr="00AF7B1E" w:rsidRDefault="003E26DC" w:rsidP="00AF7B1E">
      <w:pPr>
        <w:widowControl w:val="0"/>
        <w:suppressAutoHyphens/>
        <w:spacing w:after="120" w:line="240" w:lineRule="auto"/>
        <w:rPr>
          <w:rFonts w:ascii="Times New Roman" w:eastAsia="Times New Roman" w:hAnsi="Times New Roman" w:cs="Times New Roman"/>
          <w:sz w:val="24"/>
          <w:szCs w:val="24"/>
        </w:rPr>
      </w:pPr>
      <w:r w:rsidRPr="00136666">
        <w:rPr>
          <w:rFonts w:ascii="Times New Roman" w:eastAsia="Times New Roman" w:hAnsi="Times New Roman" w:cs="Times New Roman"/>
          <w:sz w:val="24"/>
          <w:szCs w:val="24"/>
        </w:rPr>
        <w:t>- na tablicy ogłoszeń w siedzibie zamawiającego – Ul. Ludowa 15A, Wysokie Mazowieckie</w:t>
      </w:r>
      <w:r w:rsidR="00AF7B1E">
        <w:rPr>
          <w:rFonts w:ascii="Times New Roman" w:eastAsia="Times New Roman" w:hAnsi="Times New Roman" w:cs="Times New Roman"/>
          <w:sz w:val="24"/>
          <w:szCs w:val="24"/>
        </w:rPr>
        <w:t>.</w:t>
      </w:r>
    </w:p>
    <w:p w:rsidR="00074C55" w:rsidRDefault="00074C55" w:rsidP="00074C55">
      <w:pPr>
        <w:widowControl w:val="0"/>
        <w:suppressAutoHyphens/>
        <w:spacing w:after="0" w:line="240" w:lineRule="auto"/>
        <w:ind w:left="2832" w:firstLine="708"/>
        <w:jc w:val="center"/>
        <w:rPr>
          <w:rFonts w:ascii="Times New Roman" w:eastAsia="Times New Roman" w:hAnsi="Times New Roman" w:cs="Times New Roman"/>
          <w:b/>
          <w:i/>
          <w:sz w:val="24"/>
          <w:szCs w:val="24"/>
        </w:rPr>
      </w:pPr>
    </w:p>
    <w:p w:rsidR="00074C55" w:rsidRDefault="00074C55" w:rsidP="00074C55">
      <w:pPr>
        <w:widowControl w:val="0"/>
        <w:suppressAutoHyphens/>
        <w:spacing w:after="0" w:line="240" w:lineRule="auto"/>
        <w:ind w:left="2832" w:firstLine="708"/>
        <w:jc w:val="center"/>
        <w:rPr>
          <w:rFonts w:ascii="Times New Roman" w:eastAsia="Times New Roman" w:hAnsi="Times New Roman" w:cs="Times New Roman"/>
          <w:b/>
          <w:i/>
          <w:sz w:val="24"/>
          <w:szCs w:val="24"/>
        </w:rPr>
      </w:pPr>
    </w:p>
    <w:p w:rsidR="00074C55" w:rsidRDefault="00074C55" w:rsidP="00074C55">
      <w:pPr>
        <w:widowControl w:val="0"/>
        <w:suppressAutoHyphens/>
        <w:spacing w:after="0" w:line="240" w:lineRule="auto"/>
        <w:ind w:left="2832" w:firstLine="708"/>
        <w:jc w:val="center"/>
        <w:rPr>
          <w:rFonts w:ascii="Times New Roman" w:eastAsia="Times New Roman" w:hAnsi="Times New Roman" w:cs="Times New Roman"/>
          <w:b/>
          <w:i/>
          <w:sz w:val="24"/>
          <w:szCs w:val="24"/>
        </w:rPr>
      </w:pPr>
    </w:p>
    <w:p w:rsidR="00074C55" w:rsidRPr="00166049" w:rsidRDefault="00074C55" w:rsidP="00074C55">
      <w:pPr>
        <w:widowControl w:val="0"/>
        <w:suppressAutoHyphens/>
        <w:spacing w:after="0" w:line="240" w:lineRule="auto"/>
        <w:ind w:left="2832" w:firstLine="708"/>
        <w:jc w:val="center"/>
        <w:rPr>
          <w:rFonts w:ascii="Times New Roman" w:eastAsia="Times New Roman" w:hAnsi="Times New Roman" w:cs="Times New Roman"/>
          <w:b/>
          <w:i/>
          <w:sz w:val="24"/>
          <w:szCs w:val="24"/>
        </w:rPr>
      </w:pPr>
      <w:r w:rsidRPr="00166049">
        <w:rPr>
          <w:rFonts w:ascii="Times New Roman" w:eastAsia="Times New Roman" w:hAnsi="Times New Roman" w:cs="Times New Roman"/>
          <w:b/>
          <w:i/>
          <w:sz w:val="24"/>
          <w:szCs w:val="24"/>
        </w:rPr>
        <w:t>Zatwierdzam SIWZ z załącznikami:</w:t>
      </w:r>
    </w:p>
    <w:p w:rsidR="00074C55" w:rsidRDefault="00074C55" w:rsidP="00074C55">
      <w:pPr>
        <w:widowControl w:val="0"/>
        <w:suppressAutoHyphens/>
        <w:spacing w:after="0" w:line="240" w:lineRule="auto"/>
        <w:jc w:val="center"/>
        <w:rPr>
          <w:rFonts w:ascii="Times New Roman" w:eastAsia="Times New Roman" w:hAnsi="Times New Roman" w:cs="Times New Roman"/>
          <w:b/>
          <w:sz w:val="24"/>
          <w:szCs w:val="24"/>
        </w:rPr>
      </w:pPr>
    </w:p>
    <w:p w:rsidR="00074C55" w:rsidRDefault="00074C55" w:rsidP="00074C55">
      <w:pPr>
        <w:widowControl w:val="0"/>
        <w:suppressAutoHyphens/>
        <w:spacing w:after="0" w:line="240" w:lineRule="auto"/>
        <w:rPr>
          <w:rFonts w:ascii="Times New Roman" w:eastAsia="Times New Roman" w:hAnsi="Times New Roman" w:cs="Times New Roman"/>
          <w:b/>
          <w:sz w:val="24"/>
          <w:szCs w:val="24"/>
        </w:rPr>
      </w:pPr>
    </w:p>
    <w:p w:rsidR="00153260" w:rsidRDefault="00153260" w:rsidP="00153260">
      <w:pPr>
        <w:spacing w:after="120"/>
        <w:ind w:left="5664" w:firstLine="708"/>
        <w:rPr>
          <w:rFonts w:ascii="Times New Roman" w:hAnsi="Times New Roman"/>
          <w:b/>
          <w:i/>
        </w:rPr>
      </w:pPr>
      <w:r>
        <w:rPr>
          <w:rFonts w:ascii="Times New Roman" w:hAnsi="Times New Roman"/>
          <w:b/>
          <w:i/>
        </w:rPr>
        <w:t>STAROSTA</w:t>
      </w:r>
    </w:p>
    <w:p w:rsidR="00153260" w:rsidRDefault="00153260" w:rsidP="00153260">
      <w:pPr>
        <w:spacing w:after="120"/>
        <w:ind w:left="4248"/>
      </w:pPr>
      <w:r w:rsidRPr="00166049">
        <w:rPr>
          <w:rFonts w:ascii="Times New Roman" w:eastAsia="Times New Roman" w:hAnsi="Times New Roman" w:cs="Times New Roman"/>
          <w:i/>
          <w:sz w:val="24"/>
          <w:szCs w:val="24"/>
        </w:rPr>
        <w:t>Dnia,</w:t>
      </w:r>
      <w:r>
        <w:rPr>
          <w:rFonts w:ascii="Times New Roman" w:eastAsia="Times New Roman" w:hAnsi="Times New Roman" w:cs="Times New Roman"/>
          <w:i/>
          <w:sz w:val="24"/>
          <w:szCs w:val="24"/>
        </w:rPr>
        <w:t>05.06.2019</w:t>
      </w:r>
      <w:r>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 xml:space="preserve"> </w:t>
      </w:r>
      <w:r>
        <w:rPr>
          <w:rFonts w:ascii="Times New Roman" w:hAnsi="Times New Roman"/>
          <w:b/>
          <w:i/>
        </w:rPr>
        <w:t>Bogdan Zieliński</w:t>
      </w:r>
    </w:p>
    <w:p w:rsidR="00E01A45" w:rsidRPr="00091534" w:rsidRDefault="00E01A45" w:rsidP="00091534">
      <w:pPr>
        <w:widowControl w:val="0"/>
        <w:suppressAutoHyphens/>
        <w:spacing w:after="0" w:line="240" w:lineRule="auto"/>
        <w:jc w:val="center"/>
        <w:rPr>
          <w:rFonts w:ascii="Times New Roman" w:eastAsia="Times New Roman" w:hAnsi="Times New Roman" w:cs="Times New Roman"/>
          <w:b/>
          <w:sz w:val="24"/>
          <w:szCs w:val="24"/>
        </w:rPr>
      </w:pPr>
      <w:bookmarkStart w:id="0" w:name="_GoBack"/>
      <w:bookmarkEnd w:id="0"/>
      <w:r w:rsidRPr="00091534">
        <w:rPr>
          <w:rFonts w:ascii="Times New Roman" w:eastAsia="Times New Roman" w:hAnsi="Times New Roman" w:cs="Times New Roman"/>
          <w:b/>
          <w:sz w:val="24"/>
          <w:szCs w:val="24"/>
        </w:rPr>
        <w:lastRenderedPageBreak/>
        <w:t>SPIS TREŚCI:</w:t>
      </w:r>
    </w:p>
    <w:p w:rsidR="00E01A45" w:rsidRPr="00E01A45" w:rsidRDefault="00E01A45" w:rsidP="00E01A45">
      <w:pPr>
        <w:widowControl w:val="0"/>
        <w:suppressAutoHyphens/>
        <w:spacing w:after="0" w:line="240" w:lineRule="auto"/>
        <w:rPr>
          <w:rFonts w:ascii="Times New Roman" w:eastAsia="Times New Roman" w:hAnsi="Times New Roman" w:cs="Times New Roman"/>
          <w:b/>
          <w:bCs/>
          <w:sz w:val="24"/>
          <w:szCs w:val="24"/>
        </w:rPr>
      </w:pPr>
    </w:p>
    <w:p w:rsidR="00133DA3" w:rsidRDefault="007F341F">
      <w:pPr>
        <w:pStyle w:val="Spistreci1"/>
        <w:rPr>
          <w:rFonts w:eastAsiaTheme="minorEastAsia"/>
          <w:lang w:eastAsia="pl-PL"/>
        </w:rPr>
      </w:pPr>
      <w:r w:rsidRPr="00820F00">
        <w:rPr>
          <w:rFonts w:ascii="Times New Roman" w:eastAsia="Times New Roman" w:hAnsi="Times New Roman" w:cs="Times New Roman"/>
          <w:bCs/>
        </w:rPr>
        <w:fldChar w:fldCharType="begin"/>
      </w:r>
      <w:r w:rsidR="00E01A45" w:rsidRPr="00820F00">
        <w:rPr>
          <w:rFonts w:ascii="Times New Roman" w:eastAsia="Times New Roman" w:hAnsi="Times New Roman" w:cs="Times New Roman"/>
          <w:bCs/>
        </w:rPr>
        <w:instrText xml:space="preserve"> TOC \o "1-3" \h \z \u </w:instrText>
      </w:r>
      <w:r w:rsidRPr="00820F00">
        <w:rPr>
          <w:rFonts w:ascii="Times New Roman" w:eastAsia="Times New Roman" w:hAnsi="Times New Roman" w:cs="Times New Roman"/>
          <w:bCs/>
        </w:rPr>
        <w:fldChar w:fldCharType="separate"/>
      </w:r>
      <w:hyperlink w:anchor="_Toc10655892" w:history="1">
        <w:r w:rsidR="00133DA3" w:rsidRPr="009B43CB">
          <w:rPr>
            <w:rStyle w:val="Hipercze"/>
            <w:rFonts w:ascii="Times New Roman" w:eastAsia="Times New Roman" w:hAnsi="Times New Roman" w:cs="Times New Roman"/>
            <w:b/>
            <w:bCs/>
            <w:kern w:val="32"/>
          </w:rPr>
          <w:t>Rozdział I</w:t>
        </w:r>
        <w:r w:rsidR="00133DA3">
          <w:rPr>
            <w:webHidden/>
          </w:rPr>
          <w:tab/>
        </w:r>
        <w:r w:rsidR="00133DA3">
          <w:rPr>
            <w:webHidden/>
          </w:rPr>
          <w:fldChar w:fldCharType="begin"/>
        </w:r>
        <w:r w:rsidR="00133DA3">
          <w:rPr>
            <w:webHidden/>
          </w:rPr>
          <w:instrText xml:space="preserve"> PAGEREF _Toc10655892 \h </w:instrText>
        </w:r>
        <w:r w:rsidR="00133DA3">
          <w:rPr>
            <w:webHidden/>
          </w:rPr>
        </w:r>
        <w:r w:rsidR="00133DA3">
          <w:rPr>
            <w:webHidden/>
          </w:rPr>
          <w:fldChar w:fldCharType="separate"/>
        </w:r>
        <w:r w:rsidR="00133DA3">
          <w:rPr>
            <w:webHidden/>
          </w:rPr>
          <w:t>3</w:t>
        </w:r>
        <w:r w:rsidR="00133DA3">
          <w:rPr>
            <w:webHidden/>
          </w:rPr>
          <w:fldChar w:fldCharType="end"/>
        </w:r>
      </w:hyperlink>
    </w:p>
    <w:p w:rsidR="00133DA3" w:rsidRDefault="00385A7A">
      <w:pPr>
        <w:pStyle w:val="Spistreci1"/>
        <w:rPr>
          <w:rFonts w:eastAsiaTheme="minorEastAsia"/>
          <w:lang w:eastAsia="pl-PL"/>
        </w:rPr>
      </w:pPr>
      <w:hyperlink w:anchor="_Toc10655893" w:history="1">
        <w:r w:rsidR="00133DA3" w:rsidRPr="009B43CB">
          <w:rPr>
            <w:rStyle w:val="Hipercze"/>
            <w:rFonts w:ascii="Times New Roman" w:eastAsia="Times New Roman" w:hAnsi="Times New Roman" w:cs="Times New Roman"/>
            <w:b/>
            <w:bCs/>
            <w:kern w:val="32"/>
          </w:rPr>
          <w:t>INFORMACJE O ZAMAWIAJĄCYM</w:t>
        </w:r>
        <w:r w:rsidR="00133DA3">
          <w:rPr>
            <w:webHidden/>
          </w:rPr>
          <w:tab/>
        </w:r>
        <w:r w:rsidR="00133DA3">
          <w:rPr>
            <w:webHidden/>
          </w:rPr>
          <w:fldChar w:fldCharType="begin"/>
        </w:r>
        <w:r w:rsidR="00133DA3">
          <w:rPr>
            <w:webHidden/>
          </w:rPr>
          <w:instrText xml:space="preserve"> PAGEREF _Toc10655893 \h </w:instrText>
        </w:r>
        <w:r w:rsidR="00133DA3">
          <w:rPr>
            <w:webHidden/>
          </w:rPr>
        </w:r>
        <w:r w:rsidR="00133DA3">
          <w:rPr>
            <w:webHidden/>
          </w:rPr>
          <w:fldChar w:fldCharType="separate"/>
        </w:r>
        <w:r w:rsidR="00133DA3">
          <w:rPr>
            <w:webHidden/>
          </w:rPr>
          <w:t>3</w:t>
        </w:r>
        <w:r w:rsidR="00133DA3">
          <w:rPr>
            <w:webHidden/>
          </w:rPr>
          <w:fldChar w:fldCharType="end"/>
        </w:r>
      </w:hyperlink>
    </w:p>
    <w:p w:rsidR="00133DA3" w:rsidRDefault="00385A7A">
      <w:pPr>
        <w:pStyle w:val="Spistreci1"/>
        <w:rPr>
          <w:rFonts w:eastAsiaTheme="minorEastAsia"/>
          <w:lang w:eastAsia="pl-PL"/>
        </w:rPr>
      </w:pPr>
      <w:hyperlink w:anchor="_Toc10655894" w:history="1">
        <w:r w:rsidR="00133DA3" w:rsidRPr="009B43CB">
          <w:rPr>
            <w:rStyle w:val="Hipercze"/>
            <w:rFonts w:ascii="Times New Roman" w:eastAsia="Times New Roman" w:hAnsi="Times New Roman" w:cs="Times New Roman"/>
            <w:b/>
            <w:bCs/>
            <w:kern w:val="32"/>
          </w:rPr>
          <w:t>Rozdział II</w:t>
        </w:r>
        <w:r w:rsidR="00133DA3">
          <w:rPr>
            <w:webHidden/>
          </w:rPr>
          <w:tab/>
        </w:r>
        <w:r w:rsidR="00133DA3">
          <w:rPr>
            <w:webHidden/>
          </w:rPr>
          <w:fldChar w:fldCharType="begin"/>
        </w:r>
        <w:r w:rsidR="00133DA3">
          <w:rPr>
            <w:webHidden/>
          </w:rPr>
          <w:instrText xml:space="preserve"> PAGEREF _Toc10655894 \h </w:instrText>
        </w:r>
        <w:r w:rsidR="00133DA3">
          <w:rPr>
            <w:webHidden/>
          </w:rPr>
        </w:r>
        <w:r w:rsidR="00133DA3">
          <w:rPr>
            <w:webHidden/>
          </w:rPr>
          <w:fldChar w:fldCharType="separate"/>
        </w:r>
        <w:r w:rsidR="00133DA3">
          <w:rPr>
            <w:webHidden/>
          </w:rPr>
          <w:t>4</w:t>
        </w:r>
        <w:r w:rsidR="00133DA3">
          <w:rPr>
            <w:webHidden/>
          </w:rPr>
          <w:fldChar w:fldCharType="end"/>
        </w:r>
      </w:hyperlink>
    </w:p>
    <w:p w:rsidR="00133DA3" w:rsidRDefault="00385A7A">
      <w:pPr>
        <w:pStyle w:val="Spistreci1"/>
        <w:rPr>
          <w:rFonts w:eastAsiaTheme="minorEastAsia"/>
          <w:lang w:eastAsia="pl-PL"/>
        </w:rPr>
      </w:pPr>
      <w:hyperlink w:anchor="_Toc10655895" w:history="1">
        <w:r w:rsidR="00133DA3" w:rsidRPr="009B43CB">
          <w:rPr>
            <w:rStyle w:val="Hipercze"/>
            <w:rFonts w:ascii="Times New Roman" w:eastAsia="Times New Roman" w:hAnsi="Times New Roman" w:cs="Times New Roman"/>
            <w:b/>
            <w:bCs/>
            <w:kern w:val="32"/>
          </w:rPr>
          <w:t>INFORMACJE OGÓLNE. TRYB POSTĘPOWANIA.</w:t>
        </w:r>
        <w:r w:rsidR="00133DA3">
          <w:rPr>
            <w:webHidden/>
          </w:rPr>
          <w:tab/>
        </w:r>
        <w:r w:rsidR="00133DA3">
          <w:rPr>
            <w:webHidden/>
          </w:rPr>
          <w:fldChar w:fldCharType="begin"/>
        </w:r>
        <w:r w:rsidR="00133DA3">
          <w:rPr>
            <w:webHidden/>
          </w:rPr>
          <w:instrText xml:space="preserve"> PAGEREF _Toc10655895 \h </w:instrText>
        </w:r>
        <w:r w:rsidR="00133DA3">
          <w:rPr>
            <w:webHidden/>
          </w:rPr>
        </w:r>
        <w:r w:rsidR="00133DA3">
          <w:rPr>
            <w:webHidden/>
          </w:rPr>
          <w:fldChar w:fldCharType="separate"/>
        </w:r>
        <w:r w:rsidR="00133DA3">
          <w:rPr>
            <w:webHidden/>
          </w:rPr>
          <w:t>4</w:t>
        </w:r>
        <w:r w:rsidR="00133DA3">
          <w:rPr>
            <w:webHidden/>
          </w:rPr>
          <w:fldChar w:fldCharType="end"/>
        </w:r>
      </w:hyperlink>
    </w:p>
    <w:p w:rsidR="00133DA3" w:rsidRDefault="00385A7A">
      <w:pPr>
        <w:pStyle w:val="Spistreci1"/>
        <w:rPr>
          <w:rFonts w:eastAsiaTheme="minorEastAsia"/>
          <w:lang w:eastAsia="pl-PL"/>
        </w:rPr>
      </w:pPr>
      <w:hyperlink w:anchor="_Toc10655896" w:history="1">
        <w:r w:rsidR="00133DA3" w:rsidRPr="009B43CB">
          <w:rPr>
            <w:rStyle w:val="Hipercze"/>
            <w:rFonts w:ascii="Times New Roman" w:eastAsia="Times New Roman" w:hAnsi="Times New Roman" w:cs="Times New Roman"/>
            <w:b/>
            <w:bCs/>
            <w:kern w:val="32"/>
          </w:rPr>
          <w:t>Rozdział III</w:t>
        </w:r>
        <w:r w:rsidR="00133DA3">
          <w:rPr>
            <w:webHidden/>
          </w:rPr>
          <w:tab/>
        </w:r>
        <w:r w:rsidR="00133DA3">
          <w:rPr>
            <w:webHidden/>
          </w:rPr>
          <w:fldChar w:fldCharType="begin"/>
        </w:r>
        <w:r w:rsidR="00133DA3">
          <w:rPr>
            <w:webHidden/>
          </w:rPr>
          <w:instrText xml:space="preserve"> PAGEREF _Toc10655896 \h </w:instrText>
        </w:r>
        <w:r w:rsidR="00133DA3">
          <w:rPr>
            <w:webHidden/>
          </w:rPr>
        </w:r>
        <w:r w:rsidR="00133DA3">
          <w:rPr>
            <w:webHidden/>
          </w:rPr>
          <w:fldChar w:fldCharType="separate"/>
        </w:r>
        <w:r w:rsidR="00133DA3">
          <w:rPr>
            <w:webHidden/>
          </w:rPr>
          <w:t>5</w:t>
        </w:r>
        <w:r w:rsidR="00133DA3">
          <w:rPr>
            <w:webHidden/>
          </w:rPr>
          <w:fldChar w:fldCharType="end"/>
        </w:r>
      </w:hyperlink>
    </w:p>
    <w:p w:rsidR="00133DA3" w:rsidRDefault="00385A7A">
      <w:pPr>
        <w:pStyle w:val="Spistreci1"/>
        <w:rPr>
          <w:rFonts w:eastAsiaTheme="minorEastAsia"/>
          <w:lang w:eastAsia="pl-PL"/>
        </w:rPr>
      </w:pPr>
      <w:hyperlink w:anchor="_Toc10655897" w:history="1">
        <w:r w:rsidR="00133DA3" w:rsidRPr="009B43CB">
          <w:rPr>
            <w:rStyle w:val="Hipercze"/>
            <w:rFonts w:ascii="Times New Roman" w:eastAsia="Times New Roman" w:hAnsi="Times New Roman" w:cs="Times New Roman"/>
            <w:b/>
            <w:bCs/>
            <w:kern w:val="32"/>
          </w:rPr>
          <w:t>OPIS PRZEDMIOTU ZAMÓWIENIA</w:t>
        </w:r>
        <w:r w:rsidR="00133DA3">
          <w:rPr>
            <w:webHidden/>
          </w:rPr>
          <w:tab/>
        </w:r>
        <w:r w:rsidR="00133DA3">
          <w:rPr>
            <w:webHidden/>
          </w:rPr>
          <w:fldChar w:fldCharType="begin"/>
        </w:r>
        <w:r w:rsidR="00133DA3">
          <w:rPr>
            <w:webHidden/>
          </w:rPr>
          <w:instrText xml:space="preserve"> PAGEREF _Toc10655897 \h </w:instrText>
        </w:r>
        <w:r w:rsidR="00133DA3">
          <w:rPr>
            <w:webHidden/>
          </w:rPr>
        </w:r>
        <w:r w:rsidR="00133DA3">
          <w:rPr>
            <w:webHidden/>
          </w:rPr>
          <w:fldChar w:fldCharType="separate"/>
        </w:r>
        <w:r w:rsidR="00133DA3">
          <w:rPr>
            <w:webHidden/>
          </w:rPr>
          <w:t>5</w:t>
        </w:r>
        <w:r w:rsidR="00133DA3">
          <w:rPr>
            <w:webHidden/>
          </w:rPr>
          <w:fldChar w:fldCharType="end"/>
        </w:r>
      </w:hyperlink>
    </w:p>
    <w:p w:rsidR="00133DA3" w:rsidRDefault="00385A7A">
      <w:pPr>
        <w:pStyle w:val="Spistreci1"/>
        <w:rPr>
          <w:rFonts w:eastAsiaTheme="minorEastAsia"/>
          <w:lang w:eastAsia="pl-PL"/>
        </w:rPr>
      </w:pPr>
      <w:hyperlink w:anchor="_Toc10655898" w:history="1">
        <w:r w:rsidR="00133DA3" w:rsidRPr="009B43CB">
          <w:rPr>
            <w:rStyle w:val="Hipercze"/>
            <w:rFonts w:ascii="Times New Roman" w:eastAsia="Times New Roman" w:hAnsi="Times New Roman" w:cs="Times New Roman"/>
            <w:b/>
            <w:bCs/>
            <w:kern w:val="32"/>
          </w:rPr>
          <w:t>Rozdział IV</w:t>
        </w:r>
        <w:r w:rsidR="00133DA3">
          <w:rPr>
            <w:webHidden/>
          </w:rPr>
          <w:tab/>
        </w:r>
        <w:r w:rsidR="00133DA3">
          <w:rPr>
            <w:webHidden/>
          </w:rPr>
          <w:fldChar w:fldCharType="begin"/>
        </w:r>
        <w:r w:rsidR="00133DA3">
          <w:rPr>
            <w:webHidden/>
          </w:rPr>
          <w:instrText xml:space="preserve"> PAGEREF _Toc10655898 \h </w:instrText>
        </w:r>
        <w:r w:rsidR="00133DA3">
          <w:rPr>
            <w:webHidden/>
          </w:rPr>
        </w:r>
        <w:r w:rsidR="00133DA3">
          <w:rPr>
            <w:webHidden/>
          </w:rPr>
          <w:fldChar w:fldCharType="separate"/>
        </w:r>
        <w:r w:rsidR="00133DA3">
          <w:rPr>
            <w:webHidden/>
          </w:rPr>
          <w:t>8</w:t>
        </w:r>
        <w:r w:rsidR="00133DA3">
          <w:rPr>
            <w:webHidden/>
          </w:rPr>
          <w:fldChar w:fldCharType="end"/>
        </w:r>
      </w:hyperlink>
    </w:p>
    <w:p w:rsidR="00133DA3" w:rsidRDefault="00385A7A">
      <w:pPr>
        <w:pStyle w:val="Spistreci1"/>
        <w:rPr>
          <w:rFonts w:eastAsiaTheme="minorEastAsia"/>
          <w:lang w:eastAsia="pl-PL"/>
        </w:rPr>
      </w:pPr>
      <w:hyperlink w:anchor="_Toc10655899" w:history="1">
        <w:r w:rsidR="00133DA3" w:rsidRPr="009B43CB">
          <w:rPr>
            <w:rStyle w:val="Hipercze"/>
            <w:rFonts w:ascii="Times New Roman" w:eastAsia="Times New Roman" w:hAnsi="Times New Roman" w:cs="Times New Roman"/>
            <w:b/>
            <w:bCs/>
            <w:kern w:val="32"/>
          </w:rPr>
          <w:t>PODWYKONAWSTWO</w:t>
        </w:r>
        <w:r w:rsidR="00133DA3">
          <w:rPr>
            <w:webHidden/>
          </w:rPr>
          <w:tab/>
        </w:r>
        <w:r w:rsidR="00133DA3">
          <w:rPr>
            <w:webHidden/>
          </w:rPr>
          <w:fldChar w:fldCharType="begin"/>
        </w:r>
        <w:r w:rsidR="00133DA3">
          <w:rPr>
            <w:webHidden/>
          </w:rPr>
          <w:instrText xml:space="preserve"> PAGEREF _Toc10655899 \h </w:instrText>
        </w:r>
        <w:r w:rsidR="00133DA3">
          <w:rPr>
            <w:webHidden/>
          </w:rPr>
        </w:r>
        <w:r w:rsidR="00133DA3">
          <w:rPr>
            <w:webHidden/>
          </w:rPr>
          <w:fldChar w:fldCharType="separate"/>
        </w:r>
        <w:r w:rsidR="00133DA3">
          <w:rPr>
            <w:webHidden/>
          </w:rPr>
          <w:t>8</w:t>
        </w:r>
        <w:r w:rsidR="00133DA3">
          <w:rPr>
            <w:webHidden/>
          </w:rPr>
          <w:fldChar w:fldCharType="end"/>
        </w:r>
      </w:hyperlink>
    </w:p>
    <w:p w:rsidR="00133DA3" w:rsidRDefault="00385A7A">
      <w:pPr>
        <w:pStyle w:val="Spistreci1"/>
        <w:rPr>
          <w:rFonts w:eastAsiaTheme="minorEastAsia"/>
          <w:lang w:eastAsia="pl-PL"/>
        </w:rPr>
      </w:pPr>
      <w:hyperlink w:anchor="_Toc10655900" w:history="1">
        <w:r w:rsidR="00133DA3" w:rsidRPr="009B43CB">
          <w:rPr>
            <w:rStyle w:val="Hipercze"/>
            <w:rFonts w:ascii="Times New Roman" w:eastAsia="Times New Roman" w:hAnsi="Times New Roman" w:cs="Times New Roman"/>
            <w:b/>
            <w:bCs/>
            <w:kern w:val="32"/>
          </w:rPr>
          <w:t>Rozdział V</w:t>
        </w:r>
        <w:r w:rsidR="00133DA3">
          <w:rPr>
            <w:webHidden/>
          </w:rPr>
          <w:tab/>
        </w:r>
        <w:r w:rsidR="00133DA3">
          <w:rPr>
            <w:webHidden/>
          </w:rPr>
          <w:fldChar w:fldCharType="begin"/>
        </w:r>
        <w:r w:rsidR="00133DA3">
          <w:rPr>
            <w:webHidden/>
          </w:rPr>
          <w:instrText xml:space="preserve"> PAGEREF _Toc10655900 \h </w:instrText>
        </w:r>
        <w:r w:rsidR="00133DA3">
          <w:rPr>
            <w:webHidden/>
          </w:rPr>
        </w:r>
        <w:r w:rsidR="00133DA3">
          <w:rPr>
            <w:webHidden/>
          </w:rPr>
          <w:fldChar w:fldCharType="separate"/>
        </w:r>
        <w:r w:rsidR="00133DA3">
          <w:rPr>
            <w:webHidden/>
          </w:rPr>
          <w:t>8</w:t>
        </w:r>
        <w:r w:rsidR="00133DA3">
          <w:rPr>
            <w:webHidden/>
          </w:rPr>
          <w:fldChar w:fldCharType="end"/>
        </w:r>
      </w:hyperlink>
    </w:p>
    <w:p w:rsidR="00133DA3" w:rsidRDefault="00385A7A">
      <w:pPr>
        <w:pStyle w:val="Spistreci1"/>
        <w:rPr>
          <w:rFonts w:eastAsiaTheme="minorEastAsia"/>
          <w:lang w:eastAsia="pl-PL"/>
        </w:rPr>
      </w:pPr>
      <w:hyperlink w:anchor="_Toc10655901" w:history="1">
        <w:r w:rsidR="00133DA3" w:rsidRPr="009B43CB">
          <w:rPr>
            <w:rStyle w:val="Hipercze"/>
            <w:rFonts w:ascii="Times New Roman" w:eastAsia="Times New Roman" w:hAnsi="Times New Roman" w:cs="Times New Roman"/>
            <w:b/>
            <w:bCs/>
            <w:kern w:val="32"/>
          </w:rPr>
          <w:t>TERMIN WYKONANIA ZAMÓWIENIA</w:t>
        </w:r>
        <w:r w:rsidR="00133DA3">
          <w:rPr>
            <w:webHidden/>
          </w:rPr>
          <w:tab/>
        </w:r>
        <w:r w:rsidR="00133DA3">
          <w:rPr>
            <w:webHidden/>
          </w:rPr>
          <w:fldChar w:fldCharType="begin"/>
        </w:r>
        <w:r w:rsidR="00133DA3">
          <w:rPr>
            <w:webHidden/>
          </w:rPr>
          <w:instrText xml:space="preserve"> PAGEREF _Toc10655901 \h </w:instrText>
        </w:r>
        <w:r w:rsidR="00133DA3">
          <w:rPr>
            <w:webHidden/>
          </w:rPr>
        </w:r>
        <w:r w:rsidR="00133DA3">
          <w:rPr>
            <w:webHidden/>
          </w:rPr>
          <w:fldChar w:fldCharType="separate"/>
        </w:r>
        <w:r w:rsidR="00133DA3">
          <w:rPr>
            <w:webHidden/>
          </w:rPr>
          <w:t>8</w:t>
        </w:r>
        <w:r w:rsidR="00133DA3">
          <w:rPr>
            <w:webHidden/>
          </w:rPr>
          <w:fldChar w:fldCharType="end"/>
        </w:r>
      </w:hyperlink>
    </w:p>
    <w:p w:rsidR="00133DA3" w:rsidRDefault="00385A7A">
      <w:pPr>
        <w:pStyle w:val="Spistreci1"/>
        <w:rPr>
          <w:rFonts w:eastAsiaTheme="minorEastAsia"/>
          <w:lang w:eastAsia="pl-PL"/>
        </w:rPr>
      </w:pPr>
      <w:hyperlink w:anchor="_Toc10655902" w:history="1">
        <w:r w:rsidR="00133DA3" w:rsidRPr="009B43CB">
          <w:rPr>
            <w:rStyle w:val="Hipercze"/>
          </w:rPr>
          <w:t>Rozdział VI</w:t>
        </w:r>
        <w:r w:rsidR="00133DA3">
          <w:rPr>
            <w:webHidden/>
          </w:rPr>
          <w:tab/>
        </w:r>
        <w:r w:rsidR="00133DA3">
          <w:rPr>
            <w:webHidden/>
          </w:rPr>
          <w:fldChar w:fldCharType="begin"/>
        </w:r>
        <w:r w:rsidR="00133DA3">
          <w:rPr>
            <w:webHidden/>
          </w:rPr>
          <w:instrText xml:space="preserve"> PAGEREF _Toc10655902 \h </w:instrText>
        </w:r>
        <w:r w:rsidR="00133DA3">
          <w:rPr>
            <w:webHidden/>
          </w:rPr>
        </w:r>
        <w:r w:rsidR="00133DA3">
          <w:rPr>
            <w:webHidden/>
          </w:rPr>
          <w:fldChar w:fldCharType="separate"/>
        </w:r>
        <w:r w:rsidR="00133DA3">
          <w:rPr>
            <w:webHidden/>
          </w:rPr>
          <w:t>8</w:t>
        </w:r>
        <w:r w:rsidR="00133DA3">
          <w:rPr>
            <w:webHidden/>
          </w:rPr>
          <w:fldChar w:fldCharType="end"/>
        </w:r>
      </w:hyperlink>
    </w:p>
    <w:p w:rsidR="00133DA3" w:rsidRDefault="00385A7A">
      <w:pPr>
        <w:pStyle w:val="Spistreci1"/>
        <w:rPr>
          <w:rFonts w:eastAsiaTheme="minorEastAsia"/>
          <w:lang w:eastAsia="pl-PL"/>
        </w:rPr>
      </w:pPr>
      <w:hyperlink w:anchor="_Toc10655903" w:history="1">
        <w:r w:rsidR="00133DA3" w:rsidRPr="009B43CB">
          <w:rPr>
            <w:rStyle w:val="Hipercze"/>
          </w:rPr>
          <w:t>WARUNKI UDZIAŁU W POSTĘPOWANIU.</w:t>
        </w:r>
        <w:r w:rsidR="00133DA3">
          <w:rPr>
            <w:webHidden/>
          </w:rPr>
          <w:tab/>
        </w:r>
        <w:r w:rsidR="00133DA3">
          <w:rPr>
            <w:webHidden/>
          </w:rPr>
          <w:fldChar w:fldCharType="begin"/>
        </w:r>
        <w:r w:rsidR="00133DA3">
          <w:rPr>
            <w:webHidden/>
          </w:rPr>
          <w:instrText xml:space="preserve"> PAGEREF _Toc10655903 \h </w:instrText>
        </w:r>
        <w:r w:rsidR="00133DA3">
          <w:rPr>
            <w:webHidden/>
          </w:rPr>
        </w:r>
        <w:r w:rsidR="00133DA3">
          <w:rPr>
            <w:webHidden/>
          </w:rPr>
          <w:fldChar w:fldCharType="separate"/>
        </w:r>
        <w:r w:rsidR="00133DA3">
          <w:rPr>
            <w:webHidden/>
          </w:rPr>
          <w:t>8</w:t>
        </w:r>
        <w:r w:rsidR="00133DA3">
          <w:rPr>
            <w:webHidden/>
          </w:rPr>
          <w:fldChar w:fldCharType="end"/>
        </w:r>
      </w:hyperlink>
    </w:p>
    <w:p w:rsidR="00133DA3" w:rsidRDefault="00385A7A">
      <w:pPr>
        <w:pStyle w:val="Spistreci1"/>
        <w:rPr>
          <w:rFonts w:eastAsiaTheme="minorEastAsia"/>
          <w:lang w:eastAsia="pl-PL"/>
        </w:rPr>
      </w:pPr>
      <w:hyperlink w:anchor="_Toc10655904" w:history="1">
        <w:r w:rsidR="00133DA3" w:rsidRPr="009B43CB">
          <w:rPr>
            <w:rStyle w:val="Hipercze"/>
          </w:rPr>
          <w:t>Rozdział VII</w:t>
        </w:r>
        <w:r w:rsidR="00133DA3">
          <w:rPr>
            <w:webHidden/>
          </w:rPr>
          <w:tab/>
        </w:r>
        <w:r w:rsidR="00133DA3">
          <w:rPr>
            <w:webHidden/>
          </w:rPr>
          <w:fldChar w:fldCharType="begin"/>
        </w:r>
        <w:r w:rsidR="00133DA3">
          <w:rPr>
            <w:webHidden/>
          </w:rPr>
          <w:instrText xml:space="preserve"> PAGEREF _Toc10655904 \h </w:instrText>
        </w:r>
        <w:r w:rsidR="00133DA3">
          <w:rPr>
            <w:webHidden/>
          </w:rPr>
        </w:r>
        <w:r w:rsidR="00133DA3">
          <w:rPr>
            <w:webHidden/>
          </w:rPr>
          <w:fldChar w:fldCharType="separate"/>
        </w:r>
        <w:r w:rsidR="00133DA3">
          <w:rPr>
            <w:webHidden/>
          </w:rPr>
          <w:t>9</w:t>
        </w:r>
        <w:r w:rsidR="00133DA3">
          <w:rPr>
            <w:webHidden/>
          </w:rPr>
          <w:fldChar w:fldCharType="end"/>
        </w:r>
      </w:hyperlink>
    </w:p>
    <w:p w:rsidR="00133DA3" w:rsidRDefault="00385A7A">
      <w:pPr>
        <w:pStyle w:val="Spistreci1"/>
        <w:rPr>
          <w:rFonts w:eastAsiaTheme="minorEastAsia"/>
          <w:lang w:eastAsia="pl-PL"/>
        </w:rPr>
      </w:pPr>
      <w:hyperlink w:anchor="_Toc10655905" w:history="1">
        <w:r w:rsidR="00133DA3" w:rsidRPr="009B43CB">
          <w:rPr>
            <w:rStyle w:val="Hipercze"/>
          </w:rPr>
          <w:t>PODSTAWY WYKLUCZENIA</w:t>
        </w:r>
        <w:r w:rsidR="00133DA3">
          <w:rPr>
            <w:webHidden/>
          </w:rPr>
          <w:tab/>
        </w:r>
        <w:r w:rsidR="00133DA3">
          <w:rPr>
            <w:webHidden/>
          </w:rPr>
          <w:fldChar w:fldCharType="begin"/>
        </w:r>
        <w:r w:rsidR="00133DA3">
          <w:rPr>
            <w:webHidden/>
          </w:rPr>
          <w:instrText xml:space="preserve"> PAGEREF _Toc10655905 \h </w:instrText>
        </w:r>
        <w:r w:rsidR="00133DA3">
          <w:rPr>
            <w:webHidden/>
          </w:rPr>
        </w:r>
        <w:r w:rsidR="00133DA3">
          <w:rPr>
            <w:webHidden/>
          </w:rPr>
          <w:fldChar w:fldCharType="separate"/>
        </w:r>
        <w:r w:rsidR="00133DA3">
          <w:rPr>
            <w:webHidden/>
          </w:rPr>
          <w:t>9</w:t>
        </w:r>
        <w:r w:rsidR="00133DA3">
          <w:rPr>
            <w:webHidden/>
          </w:rPr>
          <w:fldChar w:fldCharType="end"/>
        </w:r>
      </w:hyperlink>
    </w:p>
    <w:p w:rsidR="00133DA3" w:rsidRDefault="00385A7A">
      <w:pPr>
        <w:pStyle w:val="Spistreci1"/>
        <w:rPr>
          <w:rFonts w:eastAsiaTheme="minorEastAsia"/>
          <w:lang w:eastAsia="pl-PL"/>
        </w:rPr>
      </w:pPr>
      <w:hyperlink w:anchor="_Toc10655906" w:history="1">
        <w:r w:rsidR="00133DA3" w:rsidRPr="009B43CB">
          <w:rPr>
            <w:rStyle w:val="Hipercze"/>
          </w:rPr>
          <w:t>Rozdział VIII</w:t>
        </w:r>
        <w:r w:rsidR="00133DA3">
          <w:rPr>
            <w:webHidden/>
          </w:rPr>
          <w:tab/>
        </w:r>
        <w:r w:rsidR="00133DA3">
          <w:rPr>
            <w:webHidden/>
          </w:rPr>
          <w:fldChar w:fldCharType="begin"/>
        </w:r>
        <w:r w:rsidR="00133DA3">
          <w:rPr>
            <w:webHidden/>
          </w:rPr>
          <w:instrText xml:space="preserve"> PAGEREF _Toc10655906 \h </w:instrText>
        </w:r>
        <w:r w:rsidR="00133DA3">
          <w:rPr>
            <w:webHidden/>
          </w:rPr>
        </w:r>
        <w:r w:rsidR="00133DA3">
          <w:rPr>
            <w:webHidden/>
          </w:rPr>
          <w:fldChar w:fldCharType="separate"/>
        </w:r>
        <w:r w:rsidR="00133DA3">
          <w:rPr>
            <w:webHidden/>
          </w:rPr>
          <w:t>9</w:t>
        </w:r>
        <w:r w:rsidR="00133DA3">
          <w:rPr>
            <w:webHidden/>
          </w:rPr>
          <w:fldChar w:fldCharType="end"/>
        </w:r>
      </w:hyperlink>
    </w:p>
    <w:p w:rsidR="00133DA3" w:rsidRDefault="00385A7A">
      <w:pPr>
        <w:pStyle w:val="Spistreci1"/>
        <w:rPr>
          <w:rFonts w:eastAsiaTheme="minorEastAsia"/>
          <w:lang w:eastAsia="pl-PL"/>
        </w:rPr>
      </w:pPr>
      <w:hyperlink w:anchor="_Toc10655907" w:history="1">
        <w:r w:rsidR="00133DA3" w:rsidRPr="009B43CB">
          <w:rPr>
            <w:rStyle w:val="Hipercze"/>
          </w:rPr>
          <w:t>WYKAZ OSWIADCZEŃ LUB DOKUMENTÓW POTWIERDZAJĄCYCH BRAK PODSTAW WYKLUCZENIA.</w:t>
        </w:r>
        <w:r w:rsidR="00133DA3">
          <w:rPr>
            <w:webHidden/>
          </w:rPr>
          <w:tab/>
        </w:r>
        <w:r w:rsidR="00133DA3">
          <w:rPr>
            <w:webHidden/>
          </w:rPr>
          <w:fldChar w:fldCharType="begin"/>
        </w:r>
        <w:r w:rsidR="00133DA3">
          <w:rPr>
            <w:webHidden/>
          </w:rPr>
          <w:instrText xml:space="preserve"> PAGEREF _Toc10655907 \h </w:instrText>
        </w:r>
        <w:r w:rsidR="00133DA3">
          <w:rPr>
            <w:webHidden/>
          </w:rPr>
        </w:r>
        <w:r w:rsidR="00133DA3">
          <w:rPr>
            <w:webHidden/>
          </w:rPr>
          <w:fldChar w:fldCharType="separate"/>
        </w:r>
        <w:r w:rsidR="00133DA3">
          <w:rPr>
            <w:webHidden/>
          </w:rPr>
          <w:t>9</w:t>
        </w:r>
        <w:r w:rsidR="00133DA3">
          <w:rPr>
            <w:webHidden/>
          </w:rPr>
          <w:fldChar w:fldCharType="end"/>
        </w:r>
      </w:hyperlink>
    </w:p>
    <w:p w:rsidR="00133DA3" w:rsidRDefault="00385A7A">
      <w:pPr>
        <w:pStyle w:val="Spistreci1"/>
        <w:rPr>
          <w:rFonts w:eastAsiaTheme="minorEastAsia"/>
          <w:lang w:eastAsia="pl-PL"/>
        </w:rPr>
      </w:pPr>
      <w:hyperlink w:anchor="_Toc10655908" w:history="1">
        <w:r w:rsidR="00133DA3" w:rsidRPr="009B43CB">
          <w:rPr>
            <w:rStyle w:val="Hipercze"/>
          </w:rPr>
          <w:t>Rozdział IX</w:t>
        </w:r>
        <w:r w:rsidR="00133DA3">
          <w:rPr>
            <w:webHidden/>
          </w:rPr>
          <w:tab/>
        </w:r>
        <w:r w:rsidR="00133DA3">
          <w:rPr>
            <w:webHidden/>
          </w:rPr>
          <w:fldChar w:fldCharType="begin"/>
        </w:r>
        <w:r w:rsidR="00133DA3">
          <w:rPr>
            <w:webHidden/>
          </w:rPr>
          <w:instrText xml:space="preserve"> PAGEREF _Toc10655908 \h </w:instrText>
        </w:r>
        <w:r w:rsidR="00133DA3">
          <w:rPr>
            <w:webHidden/>
          </w:rPr>
        </w:r>
        <w:r w:rsidR="00133DA3">
          <w:rPr>
            <w:webHidden/>
          </w:rPr>
          <w:fldChar w:fldCharType="separate"/>
        </w:r>
        <w:r w:rsidR="00133DA3">
          <w:rPr>
            <w:webHidden/>
          </w:rPr>
          <w:t>10</w:t>
        </w:r>
        <w:r w:rsidR="00133DA3">
          <w:rPr>
            <w:webHidden/>
          </w:rPr>
          <w:fldChar w:fldCharType="end"/>
        </w:r>
      </w:hyperlink>
    </w:p>
    <w:p w:rsidR="00133DA3" w:rsidRDefault="00385A7A">
      <w:pPr>
        <w:pStyle w:val="Spistreci1"/>
        <w:rPr>
          <w:rFonts w:eastAsiaTheme="minorEastAsia"/>
          <w:lang w:eastAsia="pl-PL"/>
        </w:rPr>
      </w:pPr>
      <w:hyperlink w:anchor="_Toc10655909" w:history="1">
        <w:r w:rsidR="00133DA3" w:rsidRPr="009B43CB">
          <w:rPr>
            <w:rStyle w:val="Hipercze"/>
          </w:rPr>
          <w:t>SPOSÓB POROZUMIEWANIA SIĘ W POSTĘPOWANIU ORAZ OSOBY UPRAWNIONE DO  POROZUMIEWANIA SIĘ Z WYKONAWCAMI</w:t>
        </w:r>
        <w:r w:rsidR="00133DA3">
          <w:rPr>
            <w:webHidden/>
          </w:rPr>
          <w:tab/>
        </w:r>
        <w:r w:rsidR="00133DA3">
          <w:rPr>
            <w:webHidden/>
          </w:rPr>
          <w:fldChar w:fldCharType="begin"/>
        </w:r>
        <w:r w:rsidR="00133DA3">
          <w:rPr>
            <w:webHidden/>
          </w:rPr>
          <w:instrText xml:space="preserve"> PAGEREF _Toc10655909 \h </w:instrText>
        </w:r>
        <w:r w:rsidR="00133DA3">
          <w:rPr>
            <w:webHidden/>
          </w:rPr>
        </w:r>
        <w:r w:rsidR="00133DA3">
          <w:rPr>
            <w:webHidden/>
          </w:rPr>
          <w:fldChar w:fldCharType="separate"/>
        </w:r>
        <w:r w:rsidR="00133DA3">
          <w:rPr>
            <w:webHidden/>
          </w:rPr>
          <w:t>10</w:t>
        </w:r>
        <w:r w:rsidR="00133DA3">
          <w:rPr>
            <w:webHidden/>
          </w:rPr>
          <w:fldChar w:fldCharType="end"/>
        </w:r>
      </w:hyperlink>
    </w:p>
    <w:p w:rsidR="00133DA3" w:rsidRDefault="00385A7A">
      <w:pPr>
        <w:pStyle w:val="Spistreci1"/>
        <w:rPr>
          <w:rFonts w:eastAsiaTheme="minorEastAsia"/>
          <w:lang w:eastAsia="pl-PL"/>
        </w:rPr>
      </w:pPr>
      <w:hyperlink w:anchor="_Toc10655910" w:history="1">
        <w:r w:rsidR="00133DA3" w:rsidRPr="009B43CB">
          <w:rPr>
            <w:rStyle w:val="Hipercze"/>
          </w:rPr>
          <w:t>Rozdział X</w:t>
        </w:r>
        <w:r w:rsidR="00133DA3">
          <w:rPr>
            <w:webHidden/>
          </w:rPr>
          <w:tab/>
        </w:r>
        <w:r w:rsidR="00133DA3">
          <w:rPr>
            <w:webHidden/>
          </w:rPr>
          <w:fldChar w:fldCharType="begin"/>
        </w:r>
        <w:r w:rsidR="00133DA3">
          <w:rPr>
            <w:webHidden/>
          </w:rPr>
          <w:instrText xml:space="preserve"> PAGEREF _Toc10655910 \h </w:instrText>
        </w:r>
        <w:r w:rsidR="00133DA3">
          <w:rPr>
            <w:webHidden/>
          </w:rPr>
        </w:r>
        <w:r w:rsidR="00133DA3">
          <w:rPr>
            <w:webHidden/>
          </w:rPr>
          <w:fldChar w:fldCharType="separate"/>
        </w:r>
        <w:r w:rsidR="00133DA3">
          <w:rPr>
            <w:webHidden/>
          </w:rPr>
          <w:t>11</w:t>
        </w:r>
        <w:r w:rsidR="00133DA3">
          <w:rPr>
            <w:webHidden/>
          </w:rPr>
          <w:fldChar w:fldCharType="end"/>
        </w:r>
      </w:hyperlink>
    </w:p>
    <w:p w:rsidR="00133DA3" w:rsidRDefault="00385A7A">
      <w:pPr>
        <w:pStyle w:val="Spistreci1"/>
        <w:rPr>
          <w:rFonts w:eastAsiaTheme="minorEastAsia"/>
          <w:lang w:eastAsia="pl-PL"/>
        </w:rPr>
      </w:pPr>
      <w:hyperlink w:anchor="_Toc10655911" w:history="1">
        <w:r w:rsidR="00133DA3" w:rsidRPr="009B43CB">
          <w:rPr>
            <w:rStyle w:val="Hipercze"/>
          </w:rPr>
          <w:t>WADIUM</w:t>
        </w:r>
        <w:r w:rsidR="00133DA3">
          <w:rPr>
            <w:webHidden/>
          </w:rPr>
          <w:tab/>
        </w:r>
        <w:r w:rsidR="00133DA3">
          <w:rPr>
            <w:webHidden/>
          </w:rPr>
          <w:fldChar w:fldCharType="begin"/>
        </w:r>
        <w:r w:rsidR="00133DA3">
          <w:rPr>
            <w:webHidden/>
          </w:rPr>
          <w:instrText xml:space="preserve"> PAGEREF _Toc10655911 \h </w:instrText>
        </w:r>
        <w:r w:rsidR="00133DA3">
          <w:rPr>
            <w:webHidden/>
          </w:rPr>
        </w:r>
        <w:r w:rsidR="00133DA3">
          <w:rPr>
            <w:webHidden/>
          </w:rPr>
          <w:fldChar w:fldCharType="separate"/>
        </w:r>
        <w:r w:rsidR="00133DA3">
          <w:rPr>
            <w:webHidden/>
          </w:rPr>
          <w:t>11</w:t>
        </w:r>
        <w:r w:rsidR="00133DA3">
          <w:rPr>
            <w:webHidden/>
          </w:rPr>
          <w:fldChar w:fldCharType="end"/>
        </w:r>
      </w:hyperlink>
    </w:p>
    <w:p w:rsidR="00133DA3" w:rsidRDefault="00385A7A">
      <w:pPr>
        <w:pStyle w:val="Spistreci1"/>
        <w:rPr>
          <w:rFonts w:eastAsiaTheme="minorEastAsia"/>
          <w:lang w:eastAsia="pl-PL"/>
        </w:rPr>
      </w:pPr>
      <w:hyperlink w:anchor="_Toc10655912" w:history="1">
        <w:r w:rsidR="00133DA3" w:rsidRPr="009B43CB">
          <w:rPr>
            <w:rStyle w:val="Hipercze"/>
          </w:rPr>
          <w:t>Rozdział XI</w:t>
        </w:r>
        <w:r w:rsidR="00133DA3">
          <w:rPr>
            <w:webHidden/>
          </w:rPr>
          <w:tab/>
        </w:r>
        <w:r w:rsidR="00133DA3">
          <w:rPr>
            <w:webHidden/>
          </w:rPr>
          <w:fldChar w:fldCharType="begin"/>
        </w:r>
        <w:r w:rsidR="00133DA3">
          <w:rPr>
            <w:webHidden/>
          </w:rPr>
          <w:instrText xml:space="preserve"> PAGEREF _Toc10655912 \h </w:instrText>
        </w:r>
        <w:r w:rsidR="00133DA3">
          <w:rPr>
            <w:webHidden/>
          </w:rPr>
        </w:r>
        <w:r w:rsidR="00133DA3">
          <w:rPr>
            <w:webHidden/>
          </w:rPr>
          <w:fldChar w:fldCharType="separate"/>
        </w:r>
        <w:r w:rsidR="00133DA3">
          <w:rPr>
            <w:webHidden/>
          </w:rPr>
          <w:t>11</w:t>
        </w:r>
        <w:r w:rsidR="00133DA3">
          <w:rPr>
            <w:webHidden/>
          </w:rPr>
          <w:fldChar w:fldCharType="end"/>
        </w:r>
      </w:hyperlink>
    </w:p>
    <w:p w:rsidR="00133DA3" w:rsidRDefault="00385A7A">
      <w:pPr>
        <w:pStyle w:val="Spistreci1"/>
        <w:rPr>
          <w:rFonts w:eastAsiaTheme="minorEastAsia"/>
          <w:lang w:eastAsia="pl-PL"/>
        </w:rPr>
      </w:pPr>
      <w:hyperlink w:anchor="_Toc10655913" w:history="1">
        <w:r w:rsidR="00133DA3" w:rsidRPr="009B43CB">
          <w:rPr>
            <w:rStyle w:val="Hipercze"/>
          </w:rPr>
          <w:t>ZWIĄZANIE OFERTĄ</w:t>
        </w:r>
        <w:r w:rsidR="00133DA3">
          <w:rPr>
            <w:webHidden/>
          </w:rPr>
          <w:tab/>
        </w:r>
        <w:r w:rsidR="00133DA3">
          <w:rPr>
            <w:webHidden/>
          </w:rPr>
          <w:fldChar w:fldCharType="begin"/>
        </w:r>
        <w:r w:rsidR="00133DA3">
          <w:rPr>
            <w:webHidden/>
          </w:rPr>
          <w:instrText xml:space="preserve"> PAGEREF _Toc10655913 \h </w:instrText>
        </w:r>
        <w:r w:rsidR="00133DA3">
          <w:rPr>
            <w:webHidden/>
          </w:rPr>
        </w:r>
        <w:r w:rsidR="00133DA3">
          <w:rPr>
            <w:webHidden/>
          </w:rPr>
          <w:fldChar w:fldCharType="separate"/>
        </w:r>
        <w:r w:rsidR="00133DA3">
          <w:rPr>
            <w:webHidden/>
          </w:rPr>
          <w:t>11</w:t>
        </w:r>
        <w:r w:rsidR="00133DA3">
          <w:rPr>
            <w:webHidden/>
          </w:rPr>
          <w:fldChar w:fldCharType="end"/>
        </w:r>
      </w:hyperlink>
    </w:p>
    <w:p w:rsidR="00133DA3" w:rsidRDefault="00385A7A">
      <w:pPr>
        <w:pStyle w:val="Spistreci1"/>
        <w:rPr>
          <w:rFonts w:eastAsiaTheme="minorEastAsia"/>
          <w:lang w:eastAsia="pl-PL"/>
        </w:rPr>
      </w:pPr>
      <w:hyperlink w:anchor="_Toc10655914" w:history="1">
        <w:r w:rsidR="00133DA3" w:rsidRPr="009B43CB">
          <w:rPr>
            <w:rStyle w:val="Hipercze"/>
          </w:rPr>
          <w:t>Rozdział XII</w:t>
        </w:r>
        <w:r w:rsidR="00133DA3">
          <w:rPr>
            <w:webHidden/>
          </w:rPr>
          <w:tab/>
        </w:r>
        <w:r w:rsidR="00133DA3">
          <w:rPr>
            <w:webHidden/>
          </w:rPr>
          <w:fldChar w:fldCharType="begin"/>
        </w:r>
        <w:r w:rsidR="00133DA3">
          <w:rPr>
            <w:webHidden/>
          </w:rPr>
          <w:instrText xml:space="preserve"> PAGEREF _Toc10655914 \h </w:instrText>
        </w:r>
        <w:r w:rsidR="00133DA3">
          <w:rPr>
            <w:webHidden/>
          </w:rPr>
        </w:r>
        <w:r w:rsidR="00133DA3">
          <w:rPr>
            <w:webHidden/>
          </w:rPr>
          <w:fldChar w:fldCharType="separate"/>
        </w:r>
        <w:r w:rsidR="00133DA3">
          <w:rPr>
            <w:webHidden/>
          </w:rPr>
          <w:t>11</w:t>
        </w:r>
        <w:r w:rsidR="00133DA3">
          <w:rPr>
            <w:webHidden/>
          </w:rPr>
          <w:fldChar w:fldCharType="end"/>
        </w:r>
      </w:hyperlink>
    </w:p>
    <w:p w:rsidR="00133DA3" w:rsidRDefault="00385A7A">
      <w:pPr>
        <w:pStyle w:val="Spistreci1"/>
        <w:rPr>
          <w:rFonts w:eastAsiaTheme="minorEastAsia"/>
          <w:lang w:eastAsia="pl-PL"/>
        </w:rPr>
      </w:pPr>
      <w:hyperlink w:anchor="_Toc10655915" w:history="1">
        <w:r w:rsidR="00133DA3" w:rsidRPr="009B43CB">
          <w:rPr>
            <w:rStyle w:val="Hipercze"/>
          </w:rPr>
          <w:t>OPIS SPOSOBU PRZYGOTOWANIA OFERT</w:t>
        </w:r>
        <w:r w:rsidR="00133DA3">
          <w:rPr>
            <w:webHidden/>
          </w:rPr>
          <w:tab/>
        </w:r>
        <w:r w:rsidR="00133DA3">
          <w:rPr>
            <w:webHidden/>
          </w:rPr>
          <w:fldChar w:fldCharType="begin"/>
        </w:r>
        <w:r w:rsidR="00133DA3">
          <w:rPr>
            <w:webHidden/>
          </w:rPr>
          <w:instrText xml:space="preserve"> PAGEREF _Toc10655915 \h </w:instrText>
        </w:r>
        <w:r w:rsidR="00133DA3">
          <w:rPr>
            <w:webHidden/>
          </w:rPr>
        </w:r>
        <w:r w:rsidR="00133DA3">
          <w:rPr>
            <w:webHidden/>
          </w:rPr>
          <w:fldChar w:fldCharType="separate"/>
        </w:r>
        <w:r w:rsidR="00133DA3">
          <w:rPr>
            <w:webHidden/>
          </w:rPr>
          <w:t>11</w:t>
        </w:r>
        <w:r w:rsidR="00133DA3">
          <w:rPr>
            <w:webHidden/>
          </w:rPr>
          <w:fldChar w:fldCharType="end"/>
        </w:r>
      </w:hyperlink>
    </w:p>
    <w:p w:rsidR="00133DA3" w:rsidRDefault="00385A7A">
      <w:pPr>
        <w:pStyle w:val="Spistreci1"/>
        <w:rPr>
          <w:rFonts w:eastAsiaTheme="minorEastAsia"/>
          <w:lang w:eastAsia="pl-PL"/>
        </w:rPr>
      </w:pPr>
      <w:hyperlink w:anchor="_Toc10655916" w:history="1">
        <w:r w:rsidR="00133DA3" w:rsidRPr="009B43CB">
          <w:rPr>
            <w:rStyle w:val="Hipercze"/>
          </w:rPr>
          <w:t>Rozdział XIII</w:t>
        </w:r>
        <w:r w:rsidR="00133DA3">
          <w:rPr>
            <w:webHidden/>
          </w:rPr>
          <w:tab/>
        </w:r>
        <w:r w:rsidR="00133DA3">
          <w:rPr>
            <w:webHidden/>
          </w:rPr>
          <w:fldChar w:fldCharType="begin"/>
        </w:r>
        <w:r w:rsidR="00133DA3">
          <w:rPr>
            <w:webHidden/>
          </w:rPr>
          <w:instrText xml:space="preserve"> PAGEREF _Toc10655916 \h </w:instrText>
        </w:r>
        <w:r w:rsidR="00133DA3">
          <w:rPr>
            <w:webHidden/>
          </w:rPr>
        </w:r>
        <w:r w:rsidR="00133DA3">
          <w:rPr>
            <w:webHidden/>
          </w:rPr>
          <w:fldChar w:fldCharType="separate"/>
        </w:r>
        <w:r w:rsidR="00133DA3">
          <w:rPr>
            <w:webHidden/>
          </w:rPr>
          <w:t>13</w:t>
        </w:r>
        <w:r w:rsidR="00133DA3">
          <w:rPr>
            <w:webHidden/>
          </w:rPr>
          <w:fldChar w:fldCharType="end"/>
        </w:r>
      </w:hyperlink>
    </w:p>
    <w:p w:rsidR="00133DA3" w:rsidRDefault="00385A7A">
      <w:pPr>
        <w:pStyle w:val="Spistreci1"/>
        <w:rPr>
          <w:rFonts w:eastAsiaTheme="minorEastAsia"/>
          <w:lang w:eastAsia="pl-PL"/>
        </w:rPr>
      </w:pPr>
      <w:hyperlink w:anchor="_Toc10655917" w:history="1">
        <w:r w:rsidR="00133DA3" w:rsidRPr="009B43CB">
          <w:rPr>
            <w:rStyle w:val="Hipercze"/>
          </w:rPr>
          <w:t>MIEJSCE ORAZ TERMIN SKŁADANIA I OTWARCIA OFERT</w:t>
        </w:r>
        <w:r w:rsidR="00133DA3">
          <w:rPr>
            <w:webHidden/>
          </w:rPr>
          <w:tab/>
        </w:r>
        <w:r w:rsidR="00133DA3">
          <w:rPr>
            <w:webHidden/>
          </w:rPr>
          <w:fldChar w:fldCharType="begin"/>
        </w:r>
        <w:r w:rsidR="00133DA3">
          <w:rPr>
            <w:webHidden/>
          </w:rPr>
          <w:instrText xml:space="preserve"> PAGEREF _Toc10655917 \h </w:instrText>
        </w:r>
        <w:r w:rsidR="00133DA3">
          <w:rPr>
            <w:webHidden/>
          </w:rPr>
        </w:r>
        <w:r w:rsidR="00133DA3">
          <w:rPr>
            <w:webHidden/>
          </w:rPr>
          <w:fldChar w:fldCharType="separate"/>
        </w:r>
        <w:r w:rsidR="00133DA3">
          <w:rPr>
            <w:webHidden/>
          </w:rPr>
          <w:t>13</w:t>
        </w:r>
        <w:r w:rsidR="00133DA3">
          <w:rPr>
            <w:webHidden/>
          </w:rPr>
          <w:fldChar w:fldCharType="end"/>
        </w:r>
      </w:hyperlink>
    </w:p>
    <w:p w:rsidR="00133DA3" w:rsidRDefault="00385A7A">
      <w:pPr>
        <w:pStyle w:val="Spistreci1"/>
        <w:rPr>
          <w:rFonts w:eastAsiaTheme="minorEastAsia"/>
          <w:lang w:eastAsia="pl-PL"/>
        </w:rPr>
      </w:pPr>
      <w:hyperlink w:anchor="_Toc10655918" w:history="1">
        <w:r w:rsidR="00133DA3" w:rsidRPr="009B43CB">
          <w:rPr>
            <w:rStyle w:val="Hipercze"/>
          </w:rPr>
          <w:t>Rozdział XIV</w:t>
        </w:r>
        <w:r w:rsidR="00133DA3">
          <w:rPr>
            <w:webHidden/>
          </w:rPr>
          <w:tab/>
        </w:r>
        <w:r w:rsidR="00133DA3">
          <w:rPr>
            <w:webHidden/>
          </w:rPr>
          <w:fldChar w:fldCharType="begin"/>
        </w:r>
        <w:r w:rsidR="00133DA3">
          <w:rPr>
            <w:webHidden/>
          </w:rPr>
          <w:instrText xml:space="preserve"> PAGEREF _Toc10655918 \h </w:instrText>
        </w:r>
        <w:r w:rsidR="00133DA3">
          <w:rPr>
            <w:webHidden/>
          </w:rPr>
        </w:r>
        <w:r w:rsidR="00133DA3">
          <w:rPr>
            <w:webHidden/>
          </w:rPr>
          <w:fldChar w:fldCharType="separate"/>
        </w:r>
        <w:r w:rsidR="00133DA3">
          <w:rPr>
            <w:webHidden/>
          </w:rPr>
          <w:t>14</w:t>
        </w:r>
        <w:r w:rsidR="00133DA3">
          <w:rPr>
            <w:webHidden/>
          </w:rPr>
          <w:fldChar w:fldCharType="end"/>
        </w:r>
      </w:hyperlink>
    </w:p>
    <w:p w:rsidR="00133DA3" w:rsidRDefault="00385A7A">
      <w:pPr>
        <w:pStyle w:val="Spistreci1"/>
        <w:rPr>
          <w:rFonts w:eastAsiaTheme="minorEastAsia"/>
          <w:lang w:eastAsia="pl-PL"/>
        </w:rPr>
      </w:pPr>
      <w:hyperlink w:anchor="_Toc10655919" w:history="1">
        <w:r w:rsidR="00133DA3" w:rsidRPr="009B43CB">
          <w:rPr>
            <w:rStyle w:val="Hipercze"/>
          </w:rPr>
          <w:t>OPIS SPOSOBU OBLICZENIA CENY</w:t>
        </w:r>
        <w:r w:rsidR="00133DA3">
          <w:rPr>
            <w:webHidden/>
          </w:rPr>
          <w:tab/>
        </w:r>
        <w:r w:rsidR="00133DA3">
          <w:rPr>
            <w:webHidden/>
          </w:rPr>
          <w:fldChar w:fldCharType="begin"/>
        </w:r>
        <w:r w:rsidR="00133DA3">
          <w:rPr>
            <w:webHidden/>
          </w:rPr>
          <w:instrText xml:space="preserve"> PAGEREF _Toc10655919 \h </w:instrText>
        </w:r>
        <w:r w:rsidR="00133DA3">
          <w:rPr>
            <w:webHidden/>
          </w:rPr>
        </w:r>
        <w:r w:rsidR="00133DA3">
          <w:rPr>
            <w:webHidden/>
          </w:rPr>
          <w:fldChar w:fldCharType="separate"/>
        </w:r>
        <w:r w:rsidR="00133DA3">
          <w:rPr>
            <w:webHidden/>
          </w:rPr>
          <w:t>14</w:t>
        </w:r>
        <w:r w:rsidR="00133DA3">
          <w:rPr>
            <w:webHidden/>
          </w:rPr>
          <w:fldChar w:fldCharType="end"/>
        </w:r>
      </w:hyperlink>
    </w:p>
    <w:p w:rsidR="00133DA3" w:rsidRDefault="00385A7A">
      <w:pPr>
        <w:pStyle w:val="Spistreci1"/>
        <w:rPr>
          <w:rFonts w:eastAsiaTheme="minorEastAsia"/>
          <w:lang w:eastAsia="pl-PL"/>
        </w:rPr>
      </w:pPr>
      <w:hyperlink w:anchor="_Toc10655920" w:history="1">
        <w:r w:rsidR="00133DA3" w:rsidRPr="009B43CB">
          <w:rPr>
            <w:rStyle w:val="Hipercze"/>
          </w:rPr>
          <w:t>Rozdział XV</w:t>
        </w:r>
        <w:r w:rsidR="00133DA3">
          <w:rPr>
            <w:webHidden/>
          </w:rPr>
          <w:tab/>
        </w:r>
        <w:r w:rsidR="00133DA3">
          <w:rPr>
            <w:webHidden/>
          </w:rPr>
          <w:fldChar w:fldCharType="begin"/>
        </w:r>
        <w:r w:rsidR="00133DA3">
          <w:rPr>
            <w:webHidden/>
          </w:rPr>
          <w:instrText xml:space="preserve"> PAGEREF _Toc10655920 \h </w:instrText>
        </w:r>
        <w:r w:rsidR="00133DA3">
          <w:rPr>
            <w:webHidden/>
          </w:rPr>
        </w:r>
        <w:r w:rsidR="00133DA3">
          <w:rPr>
            <w:webHidden/>
          </w:rPr>
          <w:fldChar w:fldCharType="separate"/>
        </w:r>
        <w:r w:rsidR="00133DA3">
          <w:rPr>
            <w:webHidden/>
          </w:rPr>
          <w:t>14</w:t>
        </w:r>
        <w:r w:rsidR="00133DA3">
          <w:rPr>
            <w:webHidden/>
          </w:rPr>
          <w:fldChar w:fldCharType="end"/>
        </w:r>
      </w:hyperlink>
    </w:p>
    <w:p w:rsidR="00133DA3" w:rsidRDefault="00385A7A">
      <w:pPr>
        <w:pStyle w:val="Spistreci1"/>
        <w:rPr>
          <w:rFonts w:eastAsiaTheme="minorEastAsia"/>
          <w:lang w:eastAsia="pl-PL"/>
        </w:rPr>
      </w:pPr>
      <w:hyperlink w:anchor="_Toc10655921" w:history="1">
        <w:r w:rsidR="00133DA3" w:rsidRPr="009B43CB">
          <w:rPr>
            <w:rStyle w:val="Hipercze"/>
          </w:rPr>
          <w:t>KRYTERIA OCENY OFERT</w:t>
        </w:r>
        <w:r w:rsidR="00133DA3">
          <w:rPr>
            <w:webHidden/>
          </w:rPr>
          <w:tab/>
        </w:r>
        <w:r w:rsidR="00133DA3">
          <w:rPr>
            <w:webHidden/>
          </w:rPr>
          <w:fldChar w:fldCharType="begin"/>
        </w:r>
        <w:r w:rsidR="00133DA3">
          <w:rPr>
            <w:webHidden/>
          </w:rPr>
          <w:instrText xml:space="preserve"> PAGEREF _Toc10655921 \h </w:instrText>
        </w:r>
        <w:r w:rsidR="00133DA3">
          <w:rPr>
            <w:webHidden/>
          </w:rPr>
        </w:r>
        <w:r w:rsidR="00133DA3">
          <w:rPr>
            <w:webHidden/>
          </w:rPr>
          <w:fldChar w:fldCharType="separate"/>
        </w:r>
        <w:r w:rsidR="00133DA3">
          <w:rPr>
            <w:webHidden/>
          </w:rPr>
          <w:t>14</w:t>
        </w:r>
        <w:r w:rsidR="00133DA3">
          <w:rPr>
            <w:webHidden/>
          </w:rPr>
          <w:fldChar w:fldCharType="end"/>
        </w:r>
      </w:hyperlink>
    </w:p>
    <w:p w:rsidR="00133DA3" w:rsidRDefault="00385A7A">
      <w:pPr>
        <w:pStyle w:val="Spistreci1"/>
        <w:rPr>
          <w:rFonts w:eastAsiaTheme="minorEastAsia"/>
          <w:lang w:eastAsia="pl-PL"/>
        </w:rPr>
      </w:pPr>
      <w:hyperlink w:anchor="_Toc10655922" w:history="1">
        <w:r w:rsidR="00133DA3" w:rsidRPr="009B43CB">
          <w:rPr>
            <w:rStyle w:val="Hipercze"/>
            <w:rFonts w:ascii="Times New Roman" w:eastAsia="Times New Roman" w:hAnsi="Times New Roman" w:cs="Times New Roman"/>
            <w:b/>
            <w:bCs/>
            <w:kern w:val="32"/>
          </w:rPr>
          <w:t>Rozdział XVI</w:t>
        </w:r>
        <w:r w:rsidR="00133DA3">
          <w:rPr>
            <w:webHidden/>
          </w:rPr>
          <w:tab/>
        </w:r>
        <w:r w:rsidR="00133DA3">
          <w:rPr>
            <w:webHidden/>
          </w:rPr>
          <w:fldChar w:fldCharType="begin"/>
        </w:r>
        <w:r w:rsidR="00133DA3">
          <w:rPr>
            <w:webHidden/>
          </w:rPr>
          <w:instrText xml:space="preserve"> PAGEREF _Toc10655922 \h </w:instrText>
        </w:r>
        <w:r w:rsidR="00133DA3">
          <w:rPr>
            <w:webHidden/>
          </w:rPr>
        </w:r>
        <w:r w:rsidR="00133DA3">
          <w:rPr>
            <w:webHidden/>
          </w:rPr>
          <w:fldChar w:fldCharType="separate"/>
        </w:r>
        <w:r w:rsidR="00133DA3">
          <w:rPr>
            <w:webHidden/>
          </w:rPr>
          <w:t>16</w:t>
        </w:r>
        <w:r w:rsidR="00133DA3">
          <w:rPr>
            <w:webHidden/>
          </w:rPr>
          <w:fldChar w:fldCharType="end"/>
        </w:r>
      </w:hyperlink>
    </w:p>
    <w:p w:rsidR="00133DA3" w:rsidRDefault="00385A7A">
      <w:pPr>
        <w:pStyle w:val="Spistreci1"/>
        <w:rPr>
          <w:rFonts w:eastAsiaTheme="minorEastAsia"/>
          <w:lang w:eastAsia="pl-PL"/>
        </w:rPr>
      </w:pPr>
      <w:hyperlink w:anchor="_Toc10655923" w:history="1">
        <w:r w:rsidR="00133DA3" w:rsidRPr="009B43CB">
          <w:rPr>
            <w:rStyle w:val="Hipercze"/>
            <w:rFonts w:ascii="Times New Roman" w:eastAsia="Times New Roman" w:hAnsi="Times New Roman" w:cs="Times New Roman"/>
            <w:b/>
            <w:bCs/>
            <w:kern w:val="32"/>
          </w:rPr>
          <w:t>INFORMACJE O FORMALNOSCIACH JAKIE POWINNY ZOSTAĆ DOPEŁNIONE PO WYBORZE OFERTY W CELU ZAWARCIA UMOWY W SPRAWIE ZAMÓWIENIA PUBLICZNEGO.</w:t>
        </w:r>
        <w:r w:rsidR="00133DA3">
          <w:rPr>
            <w:webHidden/>
          </w:rPr>
          <w:tab/>
        </w:r>
        <w:r w:rsidR="00133DA3">
          <w:rPr>
            <w:webHidden/>
          </w:rPr>
          <w:fldChar w:fldCharType="begin"/>
        </w:r>
        <w:r w:rsidR="00133DA3">
          <w:rPr>
            <w:webHidden/>
          </w:rPr>
          <w:instrText xml:space="preserve"> PAGEREF _Toc10655923 \h </w:instrText>
        </w:r>
        <w:r w:rsidR="00133DA3">
          <w:rPr>
            <w:webHidden/>
          </w:rPr>
        </w:r>
        <w:r w:rsidR="00133DA3">
          <w:rPr>
            <w:webHidden/>
          </w:rPr>
          <w:fldChar w:fldCharType="separate"/>
        </w:r>
        <w:r w:rsidR="00133DA3">
          <w:rPr>
            <w:webHidden/>
          </w:rPr>
          <w:t>16</w:t>
        </w:r>
        <w:r w:rsidR="00133DA3">
          <w:rPr>
            <w:webHidden/>
          </w:rPr>
          <w:fldChar w:fldCharType="end"/>
        </w:r>
      </w:hyperlink>
    </w:p>
    <w:p w:rsidR="00133DA3" w:rsidRDefault="00385A7A">
      <w:pPr>
        <w:pStyle w:val="Spistreci1"/>
        <w:rPr>
          <w:rFonts w:eastAsiaTheme="minorEastAsia"/>
          <w:lang w:eastAsia="pl-PL"/>
        </w:rPr>
      </w:pPr>
      <w:hyperlink w:anchor="_Toc10655924" w:history="1">
        <w:r w:rsidR="00133DA3" w:rsidRPr="009B43CB">
          <w:rPr>
            <w:rStyle w:val="Hipercze"/>
          </w:rPr>
          <w:t>Rozdział XVII</w:t>
        </w:r>
        <w:r w:rsidR="00133DA3">
          <w:rPr>
            <w:webHidden/>
          </w:rPr>
          <w:tab/>
        </w:r>
        <w:r w:rsidR="00133DA3">
          <w:rPr>
            <w:webHidden/>
          </w:rPr>
          <w:fldChar w:fldCharType="begin"/>
        </w:r>
        <w:r w:rsidR="00133DA3">
          <w:rPr>
            <w:webHidden/>
          </w:rPr>
          <w:instrText xml:space="preserve"> PAGEREF _Toc10655924 \h </w:instrText>
        </w:r>
        <w:r w:rsidR="00133DA3">
          <w:rPr>
            <w:webHidden/>
          </w:rPr>
        </w:r>
        <w:r w:rsidR="00133DA3">
          <w:rPr>
            <w:webHidden/>
          </w:rPr>
          <w:fldChar w:fldCharType="separate"/>
        </w:r>
        <w:r w:rsidR="00133DA3">
          <w:rPr>
            <w:webHidden/>
          </w:rPr>
          <w:t>17</w:t>
        </w:r>
        <w:r w:rsidR="00133DA3">
          <w:rPr>
            <w:webHidden/>
          </w:rPr>
          <w:fldChar w:fldCharType="end"/>
        </w:r>
      </w:hyperlink>
    </w:p>
    <w:p w:rsidR="00133DA3" w:rsidRDefault="00385A7A">
      <w:pPr>
        <w:pStyle w:val="Spistreci1"/>
        <w:rPr>
          <w:rFonts w:eastAsiaTheme="minorEastAsia"/>
          <w:lang w:eastAsia="pl-PL"/>
        </w:rPr>
      </w:pPr>
      <w:hyperlink w:anchor="_Toc10655925" w:history="1">
        <w:r w:rsidR="00133DA3" w:rsidRPr="009B43CB">
          <w:rPr>
            <w:rStyle w:val="Hipercze"/>
          </w:rPr>
          <w:t>ZABEZPIECZENIE NALEŻYTEGO WYKONANIA UMOWY</w:t>
        </w:r>
        <w:r w:rsidR="00133DA3">
          <w:rPr>
            <w:webHidden/>
          </w:rPr>
          <w:tab/>
        </w:r>
        <w:r w:rsidR="00133DA3">
          <w:rPr>
            <w:webHidden/>
          </w:rPr>
          <w:fldChar w:fldCharType="begin"/>
        </w:r>
        <w:r w:rsidR="00133DA3">
          <w:rPr>
            <w:webHidden/>
          </w:rPr>
          <w:instrText xml:space="preserve"> PAGEREF _Toc10655925 \h </w:instrText>
        </w:r>
        <w:r w:rsidR="00133DA3">
          <w:rPr>
            <w:webHidden/>
          </w:rPr>
        </w:r>
        <w:r w:rsidR="00133DA3">
          <w:rPr>
            <w:webHidden/>
          </w:rPr>
          <w:fldChar w:fldCharType="separate"/>
        </w:r>
        <w:r w:rsidR="00133DA3">
          <w:rPr>
            <w:webHidden/>
          </w:rPr>
          <w:t>17</w:t>
        </w:r>
        <w:r w:rsidR="00133DA3">
          <w:rPr>
            <w:webHidden/>
          </w:rPr>
          <w:fldChar w:fldCharType="end"/>
        </w:r>
      </w:hyperlink>
    </w:p>
    <w:p w:rsidR="00133DA3" w:rsidRDefault="00385A7A">
      <w:pPr>
        <w:pStyle w:val="Spistreci1"/>
        <w:rPr>
          <w:rFonts w:eastAsiaTheme="minorEastAsia"/>
          <w:lang w:eastAsia="pl-PL"/>
        </w:rPr>
      </w:pPr>
      <w:hyperlink w:anchor="_Toc10655926" w:history="1">
        <w:r w:rsidR="00133DA3" w:rsidRPr="009B43CB">
          <w:rPr>
            <w:rStyle w:val="Hipercze"/>
            <w:rFonts w:ascii="Times New Roman" w:eastAsia="Times New Roman" w:hAnsi="Times New Roman" w:cs="Times New Roman"/>
            <w:b/>
            <w:bCs/>
            <w:kern w:val="32"/>
          </w:rPr>
          <w:t>Rozdział XVIII</w:t>
        </w:r>
        <w:r w:rsidR="00133DA3">
          <w:rPr>
            <w:webHidden/>
          </w:rPr>
          <w:tab/>
        </w:r>
        <w:r w:rsidR="00133DA3">
          <w:rPr>
            <w:webHidden/>
          </w:rPr>
          <w:fldChar w:fldCharType="begin"/>
        </w:r>
        <w:r w:rsidR="00133DA3">
          <w:rPr>
            <w:webHidden/>
          </w:rPr>
          <w:instrText xml:space="preserve"> PAGEREF _Toc10655926 \h </w:instrText>
        </w:r>
        <w:r w:rsidR="00133DA3">
          <w:rPr>
            <w:webHidden/>
          </w:rPr>
        </w:r>
        <w:r w:rsidR="00133DA3">
          <w:rPr>
            <w:webHidden/>
          </w:rPr>
          <w:fldChar w:fldCharType="separate"/>
        </w:r>
        <w:r w:rsidR="00133DA3">
          <w:rPr>
            <w:webHidden/>
          </w:rPr>
          <w:t>18</w:t>
        </w:r>
        <w:r w:rsidR="00133DA3">
          <w:rPr>
            <w:webHidden/>
          </w:rPr>
          <w:fldChar w:fldCharType="end"/>
        </w:r>
      </w:hyperlink>
    </w:p>
    <w:p w:rsidR="00133DA3" w:rsidRDefault="00385A7A">
      <w:pPr>
        <w:pStyle w:val="Spistreci1"/>
        <w:rPr>
          <w:rFonts w:eastAsiaTheme="minorEastAsia"/>
          <w:lang w:eastAsia="pl-PL"/>
        </w:rPr>
      </w:pPr>
      <w:hyperlink w:anchor="_Toc10655927" w:history="1">
        <w:r w:rsidR="00133DA3" w:rsidRPr="009B43CB">
          <w:rPr>
            <w:rStyle w:val="Hipercze"/>
            <w:rFonts w:ascii="Times New Roman" w:eastAsia="Times New Roman" w:hAnsi="Times New Roman" w:cs="Times New Roman"/>
            <w:b/>
            <w:bCs/>
            <w:kern w:val="32"/>
          </w:rPr>
          <w:t>ISTOTNE POSTANOWIENIA UMOWY</w:t>
        </w:r>
        <w:r w:rsidR="00133DA3">
          <w:rPr>
            <w:webHidden/>
          </w:rPr>
          <w:tab/>
        </w:r>
        <w:r w:rsidR="00133DA3">
          <w:rPr>
            <w:webHidden/>
          </w:rPr>
          <w:fldChar w:fldCharType="begin"/>
        </w:r>
        <w:r w:rsidR="00133DA3">
          <w:rPr>
            <w:webHidden/>
          </w:rPr>
          <w:instrText xml:space="preserve"> PAGEREF _Toc10655927 \h </w:instrText>
        </w:r>
        <w:r w:rsidR="00133DA3">
          <w:rPr>
            <w:webHidden/>
          </w:rPr>
        </w:r>
        <w:r w:rsidR="00133DA3">
          <w:rPr>
            <w:webHidden/>
          </w:rPr>
          <w:fldChar w:fldCharType="separate"/>
        </w:r>
        <w:r w:rsidR="00133DA3">
          <w:rPr>
            <w:webHidden/>
          </w:rPr>
          <w:t>18</w:t>
        </w:r>
        <w:r w:rsidR="00133DA3">
          <w:rPr>
            <w:webHidden/>
          </w:rPr>
          <w:fldChar w:fldCharType="end"/>
        </w:r>
      </w:hyperlink>
    </w:p>
    <w:p w:rsidR="00133DA3" w:rsidRDefault="00385A7A">
      <w:pPr>
        <w:pStyle w:val="Spistreci1"/>
        <w:rPr>
          <w:rFonts w:eastAsiaTheme="minorEastAsia"/>
          <w:lang w:eastAsia="pl-PL"/>
        </w:rPr>
      </w:pPr>
      <w:hyperlink w:anchor="_Toc10655928" w:history="1">
        <w:r w:rsidR="00133DA3" w:rsidRPr="009B43CB">
          <w:rPr>
            <w:rStyle w:val="Hipercze"/>
            <w:rFonts w:ascii="Times New Roman" w:eastAsia="Times New Roman" w:hAnsi="Times New Roman" w:cs="Times New Roman"/>
            <w:b/>
            <w:bCs/>
            <w:kern w:val="32"/>
          </w:rPr>
          <w:t>Rozdział XIX</w:t>
        </w:r>
        <w:r w:rsidR="00133DA3">
          <w:rPr>
            <w:webHidden/>
          </w:rPr>
          <w:tab/>
        </w:r>
        <w:r w:rsidR="00133DA3">
          <w:rPr>
            <w:webHidden/>
          </w:rPr>
          <w:fldChar w:fldCharType="begin"/>
        </w:r>
        <w:r w:rsidR="00133DA3">
          <w:rPr>
            <w:webHidden/>
          </w:rPr>
          <w:instrText xml:space="preserve"> PAGEREF _Toc10655928 \h </w:instrText>
        </w:r>
        <w:r w:rsidR="00133DA3">
          <w:rPr>
            <w:webHidden/>
          </w:rPr>
        </w:r>
        <w:r w:rsidR="00133DA3">
          <w:rPr>
            <w:webHidden/>
          </w:rPr>
          <w:fldChar w:fldCharType="separate"/>
        </w:r>
        <w:r w:rsidR="00133DA3">
          <w:rPr>
            <w:webHidden/>
          </w:rPr>
          <w:t>18</w:t>
        </w:r>
        <w:r w:rsidR="00133DA3">
          <w:rPr>
            <w:webHidden/>
          </w:rPr>
          <w:fldChar w:fldCharType="end"/>
        </w:r>
      </w:hyperlink>
    </w:p>
    <w:p w:rsidR="00133DA3" w:rsidRDefault="00385A7A">
      <w:pPr>
        <w:pStyle w:val="Spistreci1"/>
        <w:rPr>
          <w:rFonts w:eastAsiaTheme="minorEastAsia"/>
          <w:lang w:eastAsia="pl-PL"/>
        </w:rPr>
      </w:pPr>
      <w:hyperlink w:anchor="_Toc10655929" w:history="1">
        <w:r w:rsidR="00133DA3" w:rsidRPr="009B43CB">
          <w:rPr>
            <w:rStyle w:val="Hipercze"/>
            <w:rFonts w:ascii="Times New Roman" w:eastAsia="Times New Roman" w:hAnsi="Times New Roman" w:cs="Times New Roman"/>
            <w:b/>
            <w:bCs/>
            <w:kern w:val="32"/>
          </w:rPr>
          <w:t>ŚRODKI OCHRONY PRAWNEJ</w:t>
        </w:r>
        <w:r w:rsidR="00133DA3">
          <w:rPr>
            <w:webHidden/>
          </w:rPr>
          <w:tab/>
        </w:r>
        <w:r w:rsidR="00133DA3">
          <w:rPr>
            <w:webHidden/>
          </w:rPr>
          <w:fldChar w:fldCharType="begin"/>
        </w:r>
        <w:r w:rsidR="00133DA3">
          <w:rPr>
            <w:webHidden/>
          </w:rPr>
          <w:instrText xml:space="preserve"> PAGEREF _Toc10655929 \h </w:instrText>
        </w:r>
        <w:r w:rsidR="00133DA3">
          <w:rPr>
            <w:webHidden/>
          </w:rPr>
        </w:r>
        <w:r w:rsidR="00133DA3">
          <w:rPr>
            <w:webHidden/>
          </w:rPr>
          <w:fldChar w:fldCharType="separate"/>
        </w:r>
        <w:r w:rsidR="00133DA3">
          <w:rPr>
            <w:webHidden/>
          </w:rPr>
          <w:t>18</w:t>
        </w:r>
        <w:r w:rsidR="00133DA3">
          <w:rPr>
            <w:webHidden/>
          </w:rPr>
          <w:fldChar w:fldCharType="end"/>
        </w:r>
      </w:hyperlink>
    </w:p>
    <w:p w:rsidR="00133DA3" w:rsidRDefault="00385A7A">
      <w:pPr>
        <w:pStyle w:val="Spistreci1"/>
        <w:rPr>
          <w:rFonts w:eastAsiaTheme="minorEastAsia"/>
          <w:lang w:eastAsia="pl-PL"/>
        </w:rPr>
      </w:pPr>
      <w:hyperlink w:anchor="_Toc10655930" w:history="1">
        <w:r w:rsidR="00133DA3" w:rsidRPr="009B43CB">
          <w:rPr>
            <w:rStyle w:val="Hipercze"/>
            <w:rFonts w:ascii="Times New Roman" w:eastAsia="Times New Roman" w:hAnsi="Times New Roman" w:cs="Times New Roman"/>
            <w:b/>
            <w:bCs/>
            <w:kern w:val="32"/>
            <w:lang w:bidi="pl-PL"/>
          </w:rPr>
          <w:t>Rozdział XX.</w:t>
        </w:r>
        <w:r w:rsidR="00133DA3">
          <w:rPr>
            <w:webHidden/>
          </w:rPr>
          <w:tab/>
        </w:r>
        <w:r w:rsidR="00133DA3">
          <w:rPr>
            <w:webHidden/>
          </w:rPr>
          <w:fldChar w:fldCharType="begin"/>
        </w:r>
        <w:r w:rsidR="00133DA3">
          <w:rPr>
            <w:webHidden/>
          </w:rPr>
          <w:instrText xml:space="preserve"> PAGEREF _Toc10655930 \h </w:instrText>
        </w:r>
        <w:r w:rsidR="00133DA3">
          <w:rPr>
            <w:webHidden/>
          </w:rPr>
        </w:r>
        <w:r w:rsidR="00133DA3">
          <w:rPr>
            <w:webHidden/>
          </w:rPr>
          <w:fldChar w:fldCharType="separate"/>
        </w:r>
        <w:r w:rsidR="00133DA3">
          <w:rPr>
            <w:webHidden/>
          </w:rPr>
          <w:t>19</w:t>
        </w:r>
        <w:r w:rsidR="00133DA3">
          <w:rPr>
            <w:webHidden/>
          </w:rPr>
          <w:fldChar w:fldCharType="end"/>
        </w:r>
      </w:hyperlink>
    </w:p>
    <w:p w:rsidR="00133DA3" w:rsidRDefault="00385A7A">
      <w:pPr>
        <w:pStyle w:val="Spistreci1"/>
        <w:rPr>
          <w:rFonts w:eastAsiaTheme="minorEastAsia"/>
          <w:lang w:eastAsia="pl-PL"/>
        </w:rPr>
      </w:pPr>
      <w:hyperlink w:anchor="_Toc10655931" w:history="1">
        <w:r w:rsidR="00133DA3" w:rsidRPr="009B43CB">
          <w:rPr>
            <w:rStyle w:val="Hipercze"/>
            <w:rFonts w:ascii="Times New Roman" w:eastAsia="Times New Roman" w:hAnsi="Times New Roman" w:cs="Times New Roman"/>
            <w:b/>
            <w:bCs/>
            <w:kern w:val="32"/>
            <w:lang w:bidi="pl-PL"/>
          </w:rPr>
          <w:t>Klauzula informacyjna z art. 13 RODO.</w:t>
        </w:r>
        <w:r w:rsidR="00133DA3">
          <w:rPr>
            <w:webHidden/>
          </w:rPr>
          <w:tab/>
        </w:r>
        <w:r w:rsidR="00133DA3">
          <w:rPr>
            <w:webHidden/>
          </w:rPr>
          <w:fldChar w:fldCharType="begin"/>
        </w:r>
        <w:r w:rsidR="00133DA3">
          <w:rPr>
            <w:webHidden/>
          </w:rPr>
          <w:instrText xml:space="preserve"> PAGEREF _Toc10655931 \h </w:instrText>
        </w:r>
        <w:r w:rsidR="00133DA3">
          <w:rPr>
            <w:webHidden/>
          </w:rPr>
        </w:r>
        <w:r w:rsidR="00133DA3">
          <w:rPr>
            <w:webHidden/>
          </w:rPr>
          <w:fldChar w:fldCharType="separate"/>
        </w:r>
        <w:r w:rsidR="00133DA3">
          <w:rPr>
            <w:webHidden/>
          </w:rPr>
          <w:t>19</w:t>
        </w:r>
        <w:r w:rsidR="00133DA3">
          <w:rPr>
            <w:webHidden/>
          </w:rPr>
          <w:fldChar w:fldCharType="end"/>
        </w:r>
      </w:hyperlink>
    </w:p>
    <w:p w:rsidR="00E01A45" w:rsidRPr="00820F00" w:rsidRDefault="007F341F" w:rsidP="004752F1">
      <w:pPr>
        <w:widowControl w:val="0"/>
        <w:suppressAutoHyphens/>
        <w:spacing w:after="0" w:line="240" w:lineRule="auto"/>
        <w:outlineLvl w:val="0"/>
        <w:rPr>
          <w:rFonts w:ascii="Times New Roman" w:eastAsia="Times New Roman" w:hAnsi="Times New Roman" w:cs="Times New Roman"/>
          <w:b/>
          <w:bCs/>
          <w:sz w:val="24"/>
          <w:szCs w:val="24"/>
        </w:rPr>
      </w:pPr>
      <w:r w:rsidRPr="00820F00">
        <w:rPr>
          <w:rFonts w:ascii="Times New Roman" w:eastAsia="Times New Roman" w:hAnsi="Times New Roman" w:cs="Times New Roman"/>
          <w:bCs/>
        </w:rPr>
        <w:fldChar w:fldCharType="end"/>
      </w:r>
    </w:p>
    <w:p w:rsidR="004752F1" w:rsidRPr="00820F00" w:rsidRDefault="004752F1" w:rsidP="00E01A45">
      <w:pPr>
        <w:widowControl w:val="0"/>
        <w:suppressAutoHyphens/>
        <w:spacing w:after="0" w:line="240" w:lineRule="auto"/>
        <w:rPr>
          <w:rFonts w:ascii="Times New Roman" w:eastAsia="Times New Roman" w:hAnsi="Times New Roman" w:cs="Times New Roman"/>
          <w:b/>
          <w:i/>
          <w:sz w:val="24"/>
          <w:szCs w:val="24"/>
          <w:u w:val="single"/>
        </w:rPr>
      </w:pPr>
    </w:p>
    <w:p w:rsidR="004752F1" w:rsidRPr="00820F00" w:rsidRDefault="004752F1" w:rsidP="00E01A45">
      <w:pPr>
        <w:widowControl w:val="0"/>
        <w:suppressAutoHyphens/>
        <w:spacing w:after="0" w:line="240" w:lineRule="auto"/>
        <w:rPr>
          <w:rFonts w:ascii="Times New Roman" w:eastAsia="Times New Roman" w:hAnsi="Times New Roman" w:cs="Times New Roman"/>
          <w:b/>
          <w:i/>
          <w:sz w:val="24"/>
          <w:szCs w:val="24"/>
          <w:u w:val="single"/>
        </w:rPr>
      </w:pPr>
    </w:p>
    <w:p w:rsidR="00E01A45" w:rsidRPr="00820F00" w:rsidRDefault="00E01A45" w:rsidP="006C0092">
      <w:pPr>
        <w:widowControl w:val="0"/>
        <w:tabs>
          <w:tab w:val="left" w:pos="5973"/>
        </w:tabs>
        <w:suppressAutoHyphens/>
        <w:spacing w:after="120" w:line="240" w:lineRule="auto"/>
        <w:rPr>
          <w:rFonts w:ascii="Times New Roman" w:eastAsia="Times New Roman" w:hAnsi="Times New Roman" w:cs="Times New Roman"/>
          <w:b/>
          <w:bCs/>
          <w:sz w:val="24"/>
          <w:szCs w:val="24"/>
          <w:u w:val="single"/>
        </w:rPr>
      </w:pPr>
      <w:r w:rsidRPr="00820F00">
        <w:rPr>
          <w:rFonts w:ascii="Times New Roman" w:eastAsia="Times New Roman" w:hAnsi="Times New Roman" w:cs="Times New Roman"/>
          <w:b/>
          <w:i/>
          <w:sz w:val="24"/>
          <w:szCs w:val="24"/>
          <w:u w:val="single"/>
        </w:rPr>
        <w:t>Załączniki do SIWZ:</w:t>
      </w:r>
    </w:p>
    <w:p w:rsidR="008D0B3D" w:rsidRPr="00820F00" w:rsidRDefault="00B71761" w:rsidP="008D0B3D">
      <w:pPr>
        <w:widowControl w:val="0"/>
        <w:suppressAutoHyphens/>
        <w:spacing w:after="120" w:line="240" w:lineRule="auto"/>
        <w:rPr>
          <w:rFonts w:ascii="Times New Roman" w:eastAsia="Times New Roman" w:hAnsi="Times New Roman" w:cs="Times New Roman"/>
          <w:sz w:val="24"/>
          <w:szCs w:val="24"/>
        </w:rPr>
      </w:pPr>
      <w:r w:rsidRPr="00820F00">
        <w:rPr>
          <w:rFonts w:ascii="Times New Roman" w:eastAsia="Times New Roman" w:hAnsi="Times New Roman" w:cs="Times New Roman"/>
          <w:sz w:val="24"/>
          <w:szCs w:val="24"/>
        </w:rPr>
        <w:t>Z</w:t>
      </w:r>
      <w:r w:rsidR="008D0B3D" w:rsidRPr="00820F00">
        <w:rPr>
          <w:rFonts w:ascii="Times New Roman" w:eastAsia="Times New Roman" w:hAnsi="Times New Roman" w:cs="Times New Roman"/>
          <w:sz w:val="24"/>
          <w:szCs w:val="24"/>
        </w:rPr>
        <w:t>ałącznik nr 1-</w:t>
      </w:r>
      <w:r w:rsidR="008D0B3D" w:rsidRPr="00820F00">
        <w:rPr>
          <w:rFonts w:ascii="Times New Roman" w:eastAsia="Times New Roman" w:hAnsi="Times New Roman" w:cs="Times New Roman"/>
          <w:sz w:val="24"/>
          <w:szCs w:val="24"/>
        </w:rPr>
        <w:tab/>
      </w:r>
      <w:r w:rsidR="006C0092">
        <w:rPr>
          <w:rFonts w:ascii="Times New Roman" w:eastAsia="Times New Roman" w:hAnsi="Times New Roman" w:cs="Times New Roman"/>
          <w:sz w:val="24"/>
          <w:szCs w:val="24"/>
        </w:rPr>
        <w:t>o</w:t>
      </w:r>
      <w:r w:rsidR="006C0092" w:rsidRPr="00820F00">
        <w:rPr>
          <w:rFonts w:ascii="Times New Roman" w:eastAsia="Times New Roman" w:hAnsi="Times New Roman" w:cs="Times New Roman"/>
          <w:sz w:val="24"/>
          <w:szCs w:val="24"/>
        </w:rPr>
        <w:t>pis przedmiotu zamówienia</w:t>
      </w:r>
      <w:r w:rsidR="008D0B3D" w:rsidRPr="00820F00">
        <w:rPr>
          <w:rFonts w:ascii="Times New Roman" w:eastAsia="Times New Roman" w:hAnsi="Times New Roman" w:cs="Times New Roman"/>
          <w:sz w:val="24"/>
          <w:szCs w:val="24"/>
        </w:rPr>
        <w:t>,</w:t>
      </w:r>
    </w:p>
    <w:p w:rsidR="008D0B3D" w:rsidRPr="00820F00" w:rsidRDefault="00B71761" w:rsidP="008D0B3D">
      <w:pPr>
        <w:widowControl w:val="0"/>
        <w:suppressAutoHyphens/>
        <w:spacing w:after="120" w:line="240" w:lineRule="auto"/>
        <w:rPr>
          <w:rFonts w:ascii="Times New Roman" w:eastAsia="Times New Roman" w:hAnsi="Times New Roman" w:cs="Times New Roman"/>
          <w:sz w:val="24"/>
          <w:szCs w:val="24"/>
        </w:rPr>
      </w:pPr>
      <w:r w:rsidRPr="00820F00">
        <w:rPr>
          <w:rFonts w:ascii="Times New Roman" w:eastAsia="Times New Roman" w:hAnsi="Times New Roman" w:cs="Times New Roman"/>
          <w:sz w:val="24"/>
          <w:szCs w:val="24"/>
        </w:rPr>
        <w:t>Z</w:t>
      </w:r>
      <w:r w:rsidR="008D0B3D" w:rsidRPr="00820F00">
        <w:rPr>
          <w:rFonts w:ascii="Times New Roman" w:eastAsia="Times New Roman" w:hAnsi="Times New Roman" w:cs="Times New Roman"/>
          <w:sz w:val="24"/>
          <w:szCs w:val="24"/>
        </w:rPr>
        <w:t xml:space="preserve">ałącznik nr 2- </w:t>
      </w:r>
      <w:r w:rsidR="008D0B3D" w:rsidRPr="00820F00">
        <w:rPr>
          <w:rFonts w:ascii="Times New Roman" w:eastAsia="Times New Roman" w:hAnsi="Times New Roman" w:cs="Times New Roman"/>
          <w:sz w:val="24"/>
          <w:szCs w:val="24"/>
        </w:rPr>
        <w:tab/>
      </w:r>
      <w:r w:rsidR="006C0092" w:rsidRPr="00820F00">
        <w:rPr>
          <w:rFonts w:ascii="Times New Roman" w:eastAsia="Times New Roman" w:hAnsi="Times New Roman" w:cs="Times New Roman"/>
          <w:sz w:val="24"/>
          <w:szCs w:val="24"/>
        </w:rPr>
        <w:t>formularz oferty</w:t>
      </w:r>
      <w:r w:rsidR="006C0092">
        <w:rPr>
          <w:rFonts w:ascii="Times New Roman" w:eastAsia="Times New Roman" w:hAnsi="Times New Roman" w:cs="Times New Roman"/>
          <w:sz w:val="24"/>
          <w:szCs w:val="24"/>
        </w:rPr>
        <w:t>,</w:t>
      </w:r>
      <w:r w:rsidR="006C0092" w:rsidRPr="00820F00">
        <w:rPr>
          <w:rFonts w:ascii="Times New Roman" w:eastAsia="Times New Roman" w:hAnsi="Times New Roman" w:cs="Times New Roman"/>
          <w:sz w:val="24"/>
          <w:szCs w:val="24"/>
        </w:rPr>
        <w:t xml:space="preserve"> </w:t>
      </w:r>
    </w:p>
    <w:p w:rsidR="006C0092" w:rsidRDefault="00B71761" w:rsidP="008D0B3D">
      <w:pPr>
        <w:widowControl w:val="0"/>
        <w:suppressAutoHyphens/>
        <w:spacing w:after="120" w:line="240" w:lineRule="auto"/>
        <w:ind w:left="2124" w:hanging="2124"/>
        <w:rPr>
          <w:rFonts w:ascii="Times New Roman" w:eastAsia="Times New Roman" w:hAnsi="Times New Roman" w:cs="Times New Roman"/>
          <w:sz w:val="24"/>
          <w:szCs w:val="24"/>
        </w:rPr>
      </w:pPr>
      <w:r w:rsidRPr="00820F00">
        <w:rPr>
          <w:rFonts w:ascii="Times New Roman" w:eastAsia="Times New Roman" w:hAnsi="Times New Roman" w:cs="Times New Roman"/>
          <w:sz w:val="24"/>
          <w:szCs w:val="24"/>
        </w:rPr>
        <w:t>Z</w:t>
      </w:r>
      <w:r w:rsidR="008D0B3D" w:rsidRPr="00820F00">
        <w:rPr>
          <w:rFonts w:ascii="Times New Roman" w:eastAsia="Times New Roman" w:hAnsi="Times New Roman" w:cs="Times New Roman"/>
          <w:sz w:val="24"/>
          <w:szCs w:val="24"/>
        </w:rPr>
        <w:t xml:space="preserve">ałącznik nr 3 – </w:t>
      </w:r>
      <w:r w:rsidR="008D0B3D" w:rsidRPr="00820F00">
        <w:rPr>
          <w:rFonts w:ascii="Times New Roman" w:eastAsia="Times New Roman" w:hAnsi="Times New Roman" w:cs="Times New Roman"/>
          <w:sz w:val="24"/>
          <w:szCs w:val="24"/>
        </w:rPr>
        <w:tab/>
      </w:r>
      <w:r w:rsidR="006C0092" w:rsidRPr="00820F00">
        <w:rPr>
          <w:rFonts w:ascii="Times New Roman" w:eastAsia="Times New Roman" w:hAnsi="Times New Roman" w:cs="Times New Roman"/>
          <w:sz w:val="24"/>
          <w:szCs w:val="24"/>
        </w:rPr>
        <w:t>formularz oświadczenia o spełnianiu warunków udziału w postępowaniu oraz braku podstaw do wykluczenia,</w:t>
      </w:r>
    </w:p>
    <w:p w:rsidR="005817F4" w:rsidRDefault="00596D4E" w:rsidP="00265869">
      <w:pPr>
        <w:widowControl w:val="0"/>
        <w:suppressAutoHyphens/>
        <w:spacing w:after="120" w:line="240" w:lineRule="auto"/>
        <w:ind w:left="2124" w:hanging="2124"/>
        <w:rPr>
          <w:rFonts w:ascii="Times New Roman" w:eastAsia="Times New Roman" w:hAnsi="Times New Roman" w:cs="Times New Roman"/>
          <w:sz w:val="24"/>
          <w:szCs w:val="24"/>
        </w:rPr>
      </w:pPr>
      <w:r w:rsidRPr="00820F00">
        <w:rPr>
          <w:rFonts w:ascii="Times New Roman" w:eastAsia="Times New Roman" w:hAnsi="Times New Roman" w:cs="Times New Roman"/>
          <w:sz w:val="24"/>
          <w:szCs w:val="24"/>
        </w:rPr>
        <w:t xml:space="preserve">Załącznik nr </w:t>
      </w:r>
      <w:r w:rsidR="003924B1">
        <w:rPr>
          <w:rFonts w:ascii="Times New Roman" w:eastAsia="Times New Roman" w:hAnsi="Times New Roman" w:cs="Times New Roman"/>
          <w:sz w:val="24"/>
          <w:szCs w:val="24"/>
        </w:rPr>
        <w:t>4</w:t>
      </w:r>
      <w:r w:rsidRPr="00820F00">
        <w:rPr>
          <w:rFonts w:ascii="Times New Roman" w:eastAsia="Times New Roman" w:hAnsi="Times New Roman" w:cs="Times New Roman"/>
          <w:sz w:val="24"/>
          <w:szCs w:val="24"/>
        </w:rPr>
        <w:t xml:space="preserve"> -</w:t>
      </w:r>
      <w:r w:rsidR="00D457D4" w:rsidRPr="00820F00">
        <w:rPr>
          <w:rFonts w:ascii="Times New Roman" w:eastAsia="Times New Roman" w:hAnsi="Times New Roman" w:cs="Times New Roman"/>
          <w:sz w:val="24"/>
          <w:szCs w:val="24"/>
        </w:rPr>
        <w:t xml:space="preserve"> </w:t>
      </w:r>
      <w:r w:rsidR="0029519C">
        <w:rPr>
          <w:rFonts w:ascii="Times New Roman" w:eastAsia="Times New Roman" w:hAnsi="Times New Roman" w:cs="Times New Roman"/>
          <w:sz w:val="24"/>
          <w:szCs w:val="24"/>
        </w:rPr>
        <w:tab/>
      </w:r>
      <w:r w:rsidRPr="00820F00">
        <w:rPr>
          <w:rFonts w:ascii="Times New Roman" w:eastAsia="Times New Roman" w:hAnsi="Times New Roman" w:cs="Times New Roman"/>
          <w:sz w:val="24"/>
          <w:szCs w:val="24"/>
        </w:rPr>
        <w:t>wz</w:t>
      </w:r>
      <w:r w:rsidR="00870AC2" w:rsidRPr="00820F00">
        <w:rPr>
          <w:rFonts w:ascii="Times New Roman" w:eastAsia="Times New Roman" w:hAnsi="Times New Roman" w:cs="Times New Roman"/>
          <w:sz w:val="24"/>
          <w:szCs w:val="24"/>
        </w:rPr>
        <w:t>ór</w:t>
      </w:r>
      <w:r w:rsidRPr="00820F00">
        <w:rPr>
          <w:rFonts w:ascii="Times New Roman" w:eastAsia="Times New Roman" w:hAnsi="Times New Roman" w:cs="Times New Roman"/>
          <w:sz w:val="24"/>
          <w:szCs w:val="24"/>
        </w:rPr>
        <w:t xml:space="preserve"> um</w:t>
      </w:r>
      <w:r w:rsidR="00870AC2" w:rsidRPr="00820F00">
        <w:rPr>
          <w:rFonts w:ascii="Times New Roman" w:eastAsia="Times New Roman" w:hAnsi="Times New Roman" w:cs="Times New Roman"/>
          <w:sz w:val="24"/>
          <w:szCs w:val="24"/>
        </w:rPr>
        <w:t>owy</w:t>
      </w:r>
      <w:r w:rsidR="006C0092">
        <w:rPr>
          <w:rFonts w:ascii="Times New Roman" w:eastAsia="Times New Roman" w:hAnsi="Times New Roman" w:cs="Times New Roman"/>
          <w:sz w:val="24"/>
          <w:szCs w:val="24"/>
        </w:rPr>
        <w:t>.</w:t>
      </w:r>
    </w:p>
    <w:p w:rsidR="00825D1F" w:rsidRDefault="00825D1F" w:rsidP="00265869">
      <w:pPr>
        <w:widowControl w:val="0"/>
        <w:suppressAutoHyphens/>
        <w:spacing w:after="120" w:line="240" w:lineRule="auto"/>
        <w:ind w:left="2124" w:hanging="2124"/>
        <w:rPr>
          <w:rFonts w:ascii="Times New Roman" w:eastAsia="Times New Roman" w:hAnsi="Times New Roman" w:cs="Times New Roman"/>
          <w:sz w:val="24"/>
          <w:szCs w:val="24"/>
        </w:rPr>
      </w:pPr>
    </w:p>
    <w:p w:rsidR="00825D1F" w:rsidRDefault="00825D1F" w:rsidP="00265869">
      <w:pPr>
        <w:widowControl w:val="0"/>
        <w:suppressAutoHyphens/>
        <w:spacing w:after="120" w:line="240" w:lineRule="auto"/>
        <w:ind w:left="2124" w:hanging="2124"/>
        <w:rPr>
          <w:rFonts w:ascii="Times New Roman" w:eastAsia="Times New Roman" w:hAnsi="Times New Roman" w:cs="Times New Roman"/>
          <w:sz w:val="24"/>
          <w:szCs w:val="24"/>
        </w:rPr>
      </w:pPr>
    </w:p>
    <w:p w:rsidR="00825D1F" w:rsidRDefault="00825D1F" w:rsidP="00265869">
      <w:pPr>
        <w:widowControl w:val="0"/>
        <w:suppressAutoHyphens/>
        <w:spacing w:after="120" w:line="240" w:lineRule="auto"/>
        <w:ind w:left="2124" w:hanging="2124"/>
        <w:rPr>
          <w:rFonts w:ascii="Times New Roman" w:eastAsia="Times New Roman" w:hAnsi="Times New Roman" w:cs="Times New Roman"/>
          <w:sz w:val="24"/>
          <w:szCs w:val="24"/>
        </w:rPr>
      </w:pPr>
    </w:p>
    <w:p w:rsidR="00825D1F" w:rsidRDefault="00825D1F" w:rsidP="00265869">
      <w:pPr>
        <w:widowControl w:val="0"/>
        <w:suppressAutoHyphens/>
        <w:spacing w:after="120" w:line="240" w:lineRule="auto"/>
        <w:ind w:left="2124" w:hanging="2124"/>
        <w:rPr>
          <w:rFonts w:ascii="Times New Roman" w:eastAsia="Times New Roman" w:hAnsi="Times New Roman" w:cs="Times New Roman"/>
          <w:sz w:val="24"/>
          <w:szCs w:val="24"/>
        </w:rPr>
      </w:pPr>
    </w:p>
    <w:p w:rsidR="00825D1F" w:rsidRDefault="00825D1F" w:rsidP="00265869">
      <w:pPr>
        <w:widowControl w:val="0"/>
        <w:suppressAutoHyphens/>
        <w:spacing w:after="120" w:line="240" w:lineRule="auto"/>
        <w:ind w:left="2124" w:hanging="2124"/>
        <w:rPr>
          <w:rFonts w:ascii="Times New Roman" w:eastAsia="Times New Roman" w:hAnsi="Times New Roman" w:cs="Times New Roman"/>
          <w:sz w:val="24"/>
          <w:szCs w:val="24"/>
        </w:rPr>
      </w:pPr>
    </w:p>
    <w:p w:rsidR="00825D1F" w:rsidRDefault="00825D1F" w:rsidP="00265869">
      <w:pPr>
        <w:widowControl w:val="0"/>
        <w:suppressAutoHyphens/>
        <w:spacing w:after="120" w:line="240" w:lineRule="auto"/>
        <w:ind w:left="2124" w:hanging="2124"/>
        <w:rPr>
          <w:rFonts w:ascii="Times New Roman" w:eastAsia="Times New Roman" w:hAnsi="Times New Roman" w:cs="Times New Roman"/>
          <w:sz w:val="24"/>
          <w:szCs w:val="24"/>
        </w:rPr>
      </w:pPr>
    </w:p>
    <w:p w:rsidR="00825D1F" w:rsidRDefault="00825D1F" w:rsidP="00265869">
      <w:pPr>
        <w:widowControl w:val="0"/>
        <w:suppressAutoHyphens/>
        <w:spacing w:after="120" w:line="240" w:lineRule="auto"/>
        <w:ind w:left="2124" w:hanging="2124"/>
        <w:rPr>
          <w:rFonts w:ascii="Times New Roman" w:eastAsia="Times New Roman" w:hAnsi="Times New Roman" w:cs="Times New Roman"/>
          <w:sz w:val="24"/>
          <w:szCs w:val="24"/>
        </w:rPr>
      </w:pPr>
    </w:p>
    <w:p w:rsidR="0029519C" w:rsidRDefault="0029519C" w:rsidP="00265869">
      <w:pPr>
        <w:widowControl w:val="0"/>
        <w:suppressAutoHyphens/>
        <w:spacing w:after="120" w:line="240" w:lineRule="auto"/>
        <w:ind w:left="2124" w:hanging="2124"/>
        <w:rPr>
          <w:rFonts w:ascii="Times New Roman" w:eastAsia="Times New Roman" w:hAnsi="Times New Roman" w:cs="Times New Roman"/>
          <w:sz w:val="24"/>
          <w:szCs w:val="24"/>
        </w:rPr>
      </w:pPr>
    </w:p>
    <w:p w:rsidR="00682849" w:rsidRDefault="00682849" w:rsidP="00265869">
      <w:pPr>
        <w:widowControl w:val="0"/>
        <w:suppressAutoHyphens/>
        <w:spacing w:after="120" w:line="240" w:lineRule="auto"/>
        <w:ind w:left="2124" w:hanging="2124"/>
        <w:rPr>
          <w:rFonts w:ascii="Times New Roman" w:eastAsia="Times New Roman" w:hAnsi="Times New Roman" w:cs="Times New Roman"/>
          <w:sz w:val="24"/>
          <w:szCs w:val="24"/>
        </w:rPr>
      </w:pPr>
    </w:p>
    <w:p w:rsidR="00E82637" w:rsidRDefault="00E82637" w:rsidP="00265869">
      <w:pPr>
        <w:widowControl w:val="0"/>
        <w:suppressAutoHyphens/>
        <w:spacing w:after="120" w:line="240" w:lineRule="auto"/>
        <w:ind w:left="2124" w:hanging="2124"/>
        <w:rPr>
          <w:rFonts w:ascii="Times New Roman" w:eastAsia="Times New Roman" w:hAnsi="Times New Roman" w:cs="Times New Roman"/>
          <w:sz w:val="24"/>
          <w:szCs w:val="24"/>
        </w:rPr>
      </w:pPr>
    </w:p>
    <w:p w:rsidR="00E82637" w:rsidRDefault="00E82637" w:rsidP="00265869">
      <w:pPr>
        <w:widowControl w:val="0"/>
        <w:suppressAutoHyphens/>
        <w:spacing w:after="120" w:line="240" w:lineRule="auto"/>
        <w:ind w:left="2124" w:hanging="2124"/>
        <w:rPr>
          <w:rFonts w:ascii="Times New Roman" w:eastAsia="Times New Roman" w:hAnsi="Times New Roman" w:cs="Times New Roman"/>
          <w:sz w:val="24"/>
          <w:szCs w:val="24"/>
        </w:rPr>
      </w:pPr>
    </w:p>
    <w:p w:rsidR="00E82637" w:rsidRDefault="00E82637" w:rsidP="00265869">
      <w:pPr>
        <w:widowControl w:val="0"/>
        <w:suppressAutoHyphens/>
        <w:spacing w:after="120" w:line="240" w:lineRule="auto"/>
        <w:ind w:left="2124" w:hanging="2124"/>
        <w:rPr>
          <w:rFonts w:ascii="Times New Roman" w:eastAsia="Times New Roman" w:hAnsi="Times New Roman" w:cs="Times New Roman"/>
          <w:sz w:val="24"/>
          <w:szCs w:val="24"/>
        </w:rPr>
      </w:pPr>
    </w:p>
    <w:p w:rsidR="00A71A08" w:rsidRDefault="00A71A08" w:rsidP="00265869">
      <w:pPr>
        <w:widowControl w:val="0"/>
        <w:suppressAutoHyphens/>
        <w:spacing w:after="120" w:line="240" w:lineRule="auto"/>
        <w:ind w:left="2124" w:hanging="2124"/>
        <w:rPr>
          <w:rFonts w:ascii="Times New Roman" w:eastAsia="Times New Roman" w:hAnsi="Times New Roman" w:cs="Times New Roman"/>
          <w:sz w:val="24"/>
          <w:szCs w:val="24"/>
        </w:rPr>
      </w:pPr>
    </w:p>
    <w:p w:rsidR="00A71A08" w:rsidRDefault="00A71A08" w:rsidP="00265869">
      <w:pPr>
        <w:widowControl w:val="0"/>
        <w:suppressAutoHyphens/>
        <w:spacing w:after="120" w:line="240" w:lineRule="auto"/>
        <w:ind w:left="2124" w:hanging="2124"/>
        <w:rPr>
          <w:rFonts w:ascii="Times New Roman" w:eastAsia="Times New Roman" w:hAnsi="Times New Roman" w:cs="Times New Roman"/>
          <w:sz w:val="24"/>
          <w:szCs w:val="24"/>
        </w:rPr>
      </w:pPr>
    </w:p>
    <w:p w:rsidR="003924B1" w:rsidRDefault="003924B1" w:rsidP="00265869">
      <w:pPr>
        <w:widowControl w:val="0"/>
        <w:suppressAutoHyphens/>
        <w:spacing w:after="120" w:line="240" w:lineRule="auto"/>
        <w:ind w:left="2124" w:hanging="2124"/>
        <w:rPr>
          <w:rFonts w:ascii="Times New Roman" w:eastAsia="Times New Roman" w:hAnsi="Times New Roman" w:cs="Times New Roman"/>
          <w:sz w:val="24"/>
          <w:szCs w:val="24"/>
        </w:rPr>
      </w:pPr>
    </w:p>
    <w:p w:rsidR="00DB56AD" w:rsidRDefault="00DB56AD" w:rsidP="00265869">
      <w:pPr>
        <w:widowControl w:val="0"/>
        <w:suppressAutoHyphens/>
        <w:spacing w:after="120" w:line="240" w:lineRule="auto"/>
        <w:ind w:left="2124" w:hanging="2124"/>
        <w:rPr>
          <w:rFonts w:ascii="Times New Roman" w:eastAsia="Times New Roman" w:hAnsi="Times New Roman" w:cs="Times New Roman"/>
          <w:sz w:val="24"/>
          <w:szCs w:val="24"/>
        </w:rPr>
      </w:pPr>
    </w:p>
    <w:p w:rsidR="00DB56AD" w:rsidRDefault="00DB56AD" w:rsidP="00265869">
      <w:pPr>
        <w:widowControl w:val="0"/>
        <w:suppressAutoHyphens/>
        <w:spacing w:after="120" w:line="240" w:lineRule="auto"/>
        <w:ind w:left="2124" w:hanging="2124"/>
        <w:rPr>
          <w:rFonts w:ascii="Times New Roman" w:eastAsia="Times New Roman" w:hAnsi="Times New Roman" w:cs="Times New Roman"/>
          <w:sz w:val="24"/>
          <w:szCs w:val="24"/>
        </w:rPr>
      </w:pPr>
    </w:p>
    <w:p w:rsidR="00E82637" w:rsidRDefault="00E82637" w:rsidP="00265869">
      <w:pPr>
        <w:widowControl w:val="0"/>
        <w:suppressAutoHyphens/>
        <w:spacing w:after="120" w:line="240" w:lineRule="auto"/>
        <w:ind w:left="2124" w:hanging="2124"/>
        <w:rPr>
          <w:rFonts w:ascii="Times New Roman" w:eastAsia="Times New Roman" w:hAnsi="Times New Roman" w:cs="Times New Roman"/>
          <w:sz w:val="24"/>
          <w:szCs w:val="24"/>
        </w:rPr>
      </w:pPr>
    </w:p>
    <w:p w:rsidR="00653577" w:rsidRPr="003924B1" w:rsidRDefault="00091534" w:rsidP="003924B1">
      <w:pPr>
        <w:keepNext/>
        <w:spacing w:after="120" w:line="240" w:lineRule="auto"/>
        <w:jc w:val="center"/>
        <w:outlineLvl w:val="0"/>
        <w:rPr>
          <w:rFonts w:ascii="Times New Roman" w:eastAsia="Times New Roman" w:hAnsi="Times New Roman" w:cs="Times New Roman"/>
          <w:b/>
          <w:bCs/>
          <w:kern w:val="32"/>
          <w:sz w:val="24"/>
          <w:szCs w:val="24"/>
        </w:rPr>
      </w:pPr>
      <w:bookmarkStart w:id="1" w:name="_Toc10655892"/>
      <w:r w:rsidRPr="003924B1">
        <w:rPr>
          <w:rFonts w:ascii="Times New Roman" w:eastAsia="Times New Roman" w:hAnsi="Times New Roman" w:cs="Times New Roman"/>
          <w:b/>
          <w:bCs/>
          <w:kern w:val="32"/>
          <w:sz w:val="24"/>
          <w:szCs w:val="24"/>
        </w:rPr>
        <w:lastRenderedPageBreak/>
        <w:t>Rozdział I</w:t>
      </w:r>
      <w:bookmarkEnd w:id="1"/>
    </w:p>
    <w:p w:rsidR="00091534" w:rsidRPr="003924B1" w:rsidRDefault="00653577" w:rsidP="003924B1">
      <w:pPr>
        <w:keepNext/>
        <w:spacing w:after="120" w:line="240" w:lineRule="auto"/>
        <w:jc w:val="center"/>
        <w:outlineLvl w:val="0"/>
        <w:rPr>
          <w:rFonts w:ascii="Times New Roman" w:eastAsia="Times New Roman" w:hAnsi="Times New Roman" w:cs="Times New Roman"/>
          <w:b/>
          <w:bCs/>
          <w:kern w:val="32"/>
          <w:sz w:val="24"/>
          <w:szCs w:val="24"/>
        </w:rPr>
      </w:pPr>
      <w:bookmarkStart w:id="2" w:name="_Toc10655893"/>
      <w:r w:rsidRPr="003924B1">
        <w:rPr>
          <w:rFonts w:ascii="Times New Roman" w:eastAsia="Times New Roman" w:hAnsi="Times New Roman" w:cs="Times New Roman"/>
          <w:b/>
          <w:bCs/>
          <w:kern w:val="32"/>
          <w:sz w:val="24"/>
          <w:szCs w:val="24"/>
        </w:rPr>
        <w:t>INFORMACJE O ZAMAWIAJĄCYM</w:t>
      </w:r>
      <w:bookmarkEnd w:id="2"/>
    </w:p>
    <w:p w:rsidR="00F31AF8" w:rsidRPr="00F31AF8" w:rsidRDefault="00F31AF8" w:rsidP="00F31AF8">
      <w:pPr>
        <w:pStyle w:val="Tekstpodstawowy"/>
        <w:tabs>
          <w:tab w:val="left" w:pos="708"/>
          <w:tab w:val="left" w:pos="1416"/>
          <w:tab w:val="left" w:pos="2124"/>
          <w:tab w:val="left" w:pos="2832"/>
          <w:tab w:val="left" w:pos="3540"/>
          <w:tab w:val="left" w:pos="4248"/>
          <w:tab w:val="left" w:pos="4956"/>
          <w:tab w:val="left" w:pos="5460"/>
        </w:tabs>
        <w:jc w:val="both"/>
        <w:rPr>
          <w:rFonts w:cs="Times New Roman"/>
          <w:bCs/>
          <w:color w:val="auto"/>
          <w:lang w:val="pl-PL"/>
        </w:rPr>
      </w:pPr>
      <w:r w:rsidRPr="00F31AF8">
        <w:rPr>
          <w:rFonts w:cs="Times New Roman"/>
          <w:bCs/>
          <w:color w:val="auto"/>
          <w:lang w:val="pl-PL"/>
        </w:rPr>
        <w:t xml:space="preserve">Zamawiającym jest </w:t>
      </w:r>
      <w:r w:rsidR="006C0092">
        <w:rPr>
          <w:rFonts w:cs="Times New Roman"/>
          <w:bCs/>
          <w:color w:val="auto"/>
          <w:lang w:val="pl-PL"/>
        </w:rPr>
        <w:t>Powiat</w:t>
      </w:r>
      <w:r w:rsidRPr="00F31AF8">
        <w:rPr>
          <w:rFonts w:cs="Times New Roman"/>
          <w:bCs/>
          <w:color w:val="auto"/>
          <w:lang w:val="pl-PL"/>
        </w:rPr>
        <w:t xml:space="preserve"> Wysok</w:t>
      </w:r>
      <w:r>
        <w:rPr>
          <w:rFonts w:cs="Times New Roman"/>
          <w:bCs/>
          <w:color w:val="auto"/>
          <w:lang w:val="pl-PL"/>
        </w:rPr>
        <w:t>omazowiecki</w:t>
      </w:r>
      <w:r w:rsidRPr="00F31AF8">
        <w:rPr>
          <w:rFonts w:cs="Times New Roman"/>
          <w:bCs/>
          <w:color w:val="auto"/>
          <w:lang w:val="pl-PL"/>
        </w:rPr>
        <w:t xml:space="preserve"> (dalej także: „Zamawiający”). </w:t>
      </w:r>
      <w:r w:rsidR="006C0092">
        <w:rPr>
          <w:rFonts w:cs="Times New Roman"/>
          <w:bCs/>
          <w:color w:val="auto"/>
          <w:lang w:val="pl-PL"/>
        </w:rPr>
        <w:t>Powiat</w:t>
      </w:r>
      <w:r w:rsidRPr="00F31AF8">
        <w:rPr>
          <w:rFonts w:cs="Times New Roman"/>
          <w:bCs/>
          <w:color w:val="auto"/>
          <w:lang w:val="pl-PL"/>
        </w:rPr>
        <w:t xml:space="preserve"> jest jednostką samorządu terytorialnego zobowiązaną do stosowania procedur ustawy Prawo zamówień publicznych na podstawie art. 3 ust. 1 pkt 1 ustawy </w:t>
      </w:r>
      <w:proofErr w:type="spellStart"/>
      <w:r w:rsidRPr="00F31AF8">
        <w:rPr>
          <w:rFonts w:cs="Times New Roman"/>
          <w:bCs/>
          <w:color w:val="auto"/>
          <w:lang w:val="pl-PL"/>
        </w:rPr>
        <w:t>Pzp</w:t>
      </w:r>
      <w:proofErr w:type="spellEnd"/>
      <w:r w:rsidRPr="00F31AF8">
        <w:rPr>
          <w:rFonts w:cs="Times New Roman"/>
          <w:bCs/>
          <w:color w:val="auto"/>
          <w:lang w:val="pl-PL"/>
        </w:rPr>
        <w:t>.</w:t>
      </w:r>
    </w:p>
    <w:p w:rsidR="00F31AF8" w:rsidRPr="00F31AF8" w:rsidRDefault="00F31AF8" w:rsidP="003676E7">
      <w:pPr>
        <w:pStyle w:val="Tekstpodstawowy"/>
        <w:tabs>
          <w:tab w:val="left" w:pos="708"/>
          <w:tab w:val="left" w:pos="1416"/>
          <w:tab w:val="left" w:pos="2124"/>
          <w:tab w:val="left" w:pos="2832"/>
          <w:tab w:val="left" w:pos="3540"/>
          <w:tab w:val="left" w:pos="4248"/>
          <w:tab w:val="left" w:pos="4956"/>
          <w:tab w:val="left" w:pos="5460"/>
        </w:tabs>
        <w:jc w:val="both"/>
        <w:rPr>
          <w:rFonts w:cs="Times New Roman"/>
          <w:bCs/>
          <w:color w:val="auto"/>
          <w:lang w:val="pl-PL"/>
        </w:rPr>
      </w:pPr>
      <w:r w:rsidRPr="00F31AF8">
        <w:rPr>
          <w:rFonts w:cs="Times New Roman"/>
          <w:bCs/>
          <w:color w:val="auto"/>
          <w:lang w:val="pl-PL"/>
        </w:rPr>
        <w:t xml:space="preserve">Przedmiot zamówienia jest współfinansowany ze środków budżetu </w:t>
      </w:r>
      <w:r w:rsidR="006C0092">
        <w:rPr>
          <w:rFonts w:cs="Times New Roman"/>
          <w:bCs/>
          <w:color w:val="auto"/>
          <w:lang w:val="pl-PL"/>
        </w:rPr>
        <w:t>Powiatu Wysokomazowieckiego</w:t>
      </w:r>
      <w:r w:rsidRPr="00F31AF8">
        <w:rPr>
          <w:rFonts w:cs="Times New Roman"/>
          <w:bCs/>
          <w:color w:val="auto"/>
          <w:lang w:val="pl-PL"/>
        </w:rPr>
        <w:t xml:space="preserve"> oraz Regionalnego Programu Operacyjnego Województwa Podlaskiego na lata 2014-20</w:t>
      </w:r>
      <w:r w:rsidR="00912792">
        <w:rPr>
          <w:rFonts w:cs="Times New Roman"/>
          <w:bCs/>
          <w:color w:val="auto"/>
          <w:lang w:val="pl-PL"/>
        </w:rPr>
        <w:t>20 w ramach projekt</w:t>
      </w:r>
      <w:r w:rsidR="00DB56AD">
        <w:rPr>
          <w:rFonts w:cs="Times New Roman"/>
          <w:bCs/>
          <w:color w:val="auto"/>
          <w:lang w:val="pl-PL"/>
        </w:rPr>
        <w:t>u</w:t>
      </w:r>
      <w:r w:rsidRPr="00F31AF8">
        <w:rPr>
          <w:rFonts w:cs="Times New Roman"/>
          <w:bCs/>
          <w:color w:val="auto"/>
          <w:lang w:val="pl-PL"/>
        </w:rPr>
        <w:t xml:space="preserve"> </w:t>
      </w:r>
      <w:r w:rsidR="00AC1856" w:rsidRPr="00AC1856">
        <w:rPr>
          <w:rFonts w:cs="Times New Roman"/>
          <w:bCs/>
          <w:color w:val="auto"/>
          <w:lang w:val="pl-PL"/>
        </w:rPr>
        <w:t>pn. „Modernizacja i doposażenie bazy dydaktycznej kształcenia zawodowego na potrzeby Centrum Kształcenia Praktycznego w Centrum Kształcenia Zawodowego w Wysokiem Mazowieckiem” (numer naboru RPPD.08.02.01-IZ.00-20-001/18)</w:t>
      </w:r>
      <w:r w:rsidR="00912792">
        <w:rPr>
          <w:rFonts w:cs="Times New Roman"/>
          <w:bCs/>
          <w:color w:val="auto"/>
          <w:lang w:val="pl-PL"/>
        </w:rPr>
        <w:t>.</w:t>
      </w:r>
    </w:p>
    <w:p w:rsidR="003E26DC" w:rsidRDefault="003E26DC" w:rsidP="003676E7">
      <w:pPr>
        <w:pStyle w:val="Tekstpodstawowy"/>
        <w:tabs>
          <w:tab w:val="left" w:pos="708"/>
          <w:tab w:val="left" w:pos="1416"/>
          <w:tab w:val="left" w:pos="2124"/>
          <w:tab w:val="left" w:pos="2832"/>
          <w:tab w:val="left" w:pos="3540"/>
          <w:tab w:val="left" w:pos="4248"/>
          <w:tab w:val="left" w:pos="4956"/>
          <w:tab w:val="left" w:pos="5460"/>
        </w:tabs>
        <w:jc w:val="both"/>
        <w:rPr>
          <w:rFonts w:cs="Times New Roman"/>
          <w:bCs/>
          <w:color w:val="auto"/>
          <w:lang w:val="pl-PL"/>
        </w:rPr>
      </w:pPr>
    </w:p>
    <w:p w:rsidR="00F31AF8" w:rsidRPr="00F31AF8" w:rsidRDefault="00F31AF8" w:rsidP="003676E7">
      <w:pPr>
        <w:pStyle w:val="Tekstpodstawowy"/>
        <w:tabs>
          <w:tab w:val="left" w:pos="708"/>
          <w:tab w:val="left" w:pos="1416"/>
          <w:tab w:val="left" w:pos="2124"/>
          <w:tab w:val="left" w:pos="2832"/>
          <w:tab w:val="left" w:pos="3540"/>
          <w:tab w:val="left" w:pos="4248"/>
          <w:tab w:val="left" w:pos="4956"/>
          <w:tab w:val="left" w:pos="5460"/>
        </w:tabs>
        <w:jc w:val="both"/>
        <w:rPr>
          <w:rFonts w:cs="Times New Roman"/>
          <w:bCs/>
          <w:color w:val="auto"/>
          <w:lang w:val="pl-PL"/>
        </w:rPr>
      </w:pPr>
      <w:r w:rsidRPr="00F31AF8">
        <w:rPr>
          <w:rFonts w:cs="Times New Roman"/>
          <w:bCs/>
          <w:color w:val="auto"/>
          <w:lang w:val="pl-PL"/>
        </w:rPr>
        <w:t xml:space="preserve">Siedziba i adres korespondencyjny: </w:t>
      </w:r>
      <w:r w:rsidRPr="003E26DC">
        <w:rPr>
          <w:rFonts w:cs="Times New Roman"/>
          <w:bCs/>
          <w:color w:val="auto"/>
          <w:lang w:val="pl-PL"/>
        </w:rPr>
        <w:t>ul. Ludowa 15</w:t>
      </w:r>
      <w:r w:rsidR="005320F4" w:rsidRPr="003E26DC">
        <w:rPr>
          <w:rFonts w:cs="Times New Roman"/>
          <w:bCs/>
          <w:color w:val="auto"/>
          <w:lang w:val="pl-PL"/>
        </w:rPr>
        <w:t>A</w:t>
      </w:r>
      <w:r w:rsidRPr="003E26DC">
        <w:rPr>
          <w:rFonts w:cs="Times New Roman"/>
          <w:bCs/>
          <w:color w:val="auto"/>
          <w:lang w:val="pl-PL"/>
        </w:rPr>
        <w:t xml:space="preserve">, 18-200 Wysokie Mazowieckie, </w:t>
      </w:r>
      <w:r w:rsidRPr="00F31AF8">
        <w:rPr>
          <w:rFonts w:cs="Times New Roman"/>
          <w:bCs/>
          <w:color w:val="auto"/>
          <w:lang w:val="pl-PL"/>
        </w:rPr>
        <w:t>woj. podlaskie</w:t>
      </w:r>
    </w:p>
    <w:p w:rsidR="003E26DC" w:rsidRPr="003E26DC" w:rsidRDefault="003E26DC" w:rsidP="003E26DC">
      <w:pPr>
        <w:pStyle w:val="Tekstpodstawowy"/>
        <w:tabs>
          <w:tab w:val="left" w:pos="708"/>
          <w:tab w:val="left" w:pos="1416"/>
          <w:tab w:val="left" w:pos="2124"/>
          <w:tab w:val="left" w:pos="2832"/>
          <w:tab w:val="left" w:pos="3540"/>
          <w:tab w:val="left" w:pos="4248"/>
          <w:tab w:val="left" w:pos="4956"/>
          <w:tab w:val="left" w:pos="5460"/>
        </w:tabs>
        <w:jc w:val="both"/>
        <w:rPr>
          <w:rFonts w:cs="Times New Roman"/>
          <w:bCs/>
          <w:color w:val="auto"/>
          <w:lang w:val="pl-PL"/>
        </w:rPr>
      </w:pPr>
      <w:r w:rsidRPr="003E26DC">
        <w:rPr>
          <w:rFonts w:cs="Times New Roman"/>
          <w:bCs/>
          <w:color w:val="auto"/>
          <w:lang w:val="pl-PL"/>
        </w:rPr>
        <w:t>Godziny urzędowania: w poniedziałek 8:00 do 16:00, od wtorku do piątku, godz. 7:30 -15:30</w:t>
      </w:r>
    </w:p>
    <w:p w:rsidR="003E26DC" w:rsidRPr="003E26DC" w:rsidRDefault="003E26DC" w:rsidP="003E26DC">
      <w:pPr>
        <w:pStyle w:val="Tekstpodstawowy"/>
        <w:tabs>
          <w:tab w:val="left" w:pos="708"/>
          <w:tab w:val="left" w:pos="1416"/>
          <w:tab w:val="left" w:pos="2124"/>
          <w:tab w:val="left" w:pos="2832"/>
          <w:tab w:val="left" w:pos="3540"/>
          <w:tab w:val="left" w:pos="4248"/>
          <w:tab w:val="left" w:pos="4956"/>
          <w:tab w:val="left" w:pos="5460"/>
        </w:tabs>
        <w:jc w:val="both"/>
        <w:rPr>
          <w:rFonts w:cs="Times New Roman"/>
          <w:bCs/>
          <w:color w:val="auto"/>
          <w:lang w:val="pl-PL"/>
        </w:rPr>
      </w:pPr>
      <w:r w:rsidRPr="003E26DC">
        <w:rPr>
          <w:rFonts w:cs="Times New Roman"/>
          <w:bCs/>
          <w:color w:val="auto"/>
          <w:lang w:val="pl-PL"/>
        </w:rPr>
        <w:t xml:space="preserve">Numer telefonu: </w:t>
      </w:r>
      <w:r w:rsidRPr="003E26DC">
        <w:rPr>
          <w:rFonts w:cs="Times New Roman"/>
          <w:bCs/>
          <w:color w:val="auto"/>
          <w:lang w:val="pl-PL"/>
        </w:rPr>
        <w:tab/>
      </w:r>
      <w:r w:rsidRPr="003E26DC">
        <w:rPr>
          <w:rFonts w:cs="Times New Roman"/>
          <w:bCs/>
          <w:color w:val="auto"/>
          <w:lang w:val="pl-PL"/>
        </w:rPr>
        <w:tab/>
        <w:t>86 275 24 17 (centrala)</w:t>
      </w:r>
      <w:r w:rsidRPr="003E26DC">
        <w:rPr>
          <w:rFonts w:cs="Times New Roman"/>
          <w:bCs/>
          <w:color w:val="auto"/>
          <w:lang w:val="pl-PL"/>
        </w:rPr>
        <w:tab/>
      </w:r>
    </w:p>
    <w:p w:rsidR="003E26DC" w:rsidRPr="003E26DC" w:rsidRDefault="003E26DC" w:rsidP="003E26DC">
      <w:pPr>
        <w:pStyle w:val="Tekstpodstawowy"/>
        <w:tabs>
          <w:tab w:val="left" w:pos="708"/>
          <w:tab w:val="left" w:pos="1416"/>
          <w:tab w:val="left" w:pos="2124"/>
          <w:tab w:val="left" w:pos="2832"/>
          <w:tab w:val="left" w:pos="3540"/>
          <w:tab w:val="left" w:pos="4248"/>
          <w:tab w:val="left" w:pos="4956"/>
          <w:tab w:val="left" w:pos="5460"/>
        </w:tabs>
        <w:jc w:val="both"/>
        <w:rPr>
          <w:rFonts w:cs="Times New Roman"/>
          <w:bCs/>
          <w:color w:val="auto"/>
          <w:lang w:val="pl-PL"/>
        </w:rPr>
      </w:pPr>
      <w:r w:rsidRPr="003E26DC">
        <w:rPr>
          <w:rFonts w:cs="Times New Roman"/>
          <w:bCs/>
          <w:color w:val="auto"/>
          <w:lang w:val="pl-PL"/>
        </w:rPr>
        <w:t xml:space="preserve">Numer faksu: </w:t>
      </w:r>
      <w:r w:rsidRPr="003E26DC">
        <w:rPr>
          <w:rFonts w:cs="Times New Roman"/>
          <w:bCs/>
          <w:color w:val="auto"/>
          <w:lang w:val="pl-PL"/>
        </w:rPr>
        <w:tab/>
      </w:r>
      <w:r w:rsidRPr="003E26DC">
        <w:rPr>
          <w:rFonts w:cs="Times New Roman"/>
          <w:bCs/>
          <w:color w:val="auto"/>
          <w:lang w:val="pl-PL"/>
        </w:rPr>
        <w:tab/>
      </w:r>
      <w:r w:rsidRPr="003E26DC">
        <w:rPr>
          <w:rFonts w:cs="Times New Roman"/>
          <w:bCs/>
          <w:color w:val="auto"/>
          <w:lang w:val="pl-PL"/>
        </w:rPr>
        <w:tab/>
        <w:t>86 275 31 53</w:t>
      </w:r>
    </w:p>
    <w:p w:rsidR="003E26DC" w:rsidRPr="003E26DC" w:rsidRDefault="003E26DC" w:rsidP="003E26DC">
      <w:pPr>
        <w:pStyle w:val="Tekstpodstawowy"/>
        <w:tabs>
          <w:tab w:val="left" w:pos="708"/>
          <w:tab w:val="left" w:pos="1416"/>
          <w:tab w:val="left" w:pos="2124"/>
          <w:tab w:val="left" w:pos="2832"/>
          <w:tab w:val="left" w:pos="3540"/>
          <w:tab w:val="left" w:pos="4248"/>
          <w:tab w:val="left" w:pos="4956"/>
          <w:tab w:val="left" w:pos="5460"/>
        </w:tabs>
        <w:jc w:val="both"/>
        <w:rPr>
          <w:rFonts w:cs="Times New Roman"/>
          <w:bCs/>
          <w:color w:val="auto"/>
          <w:lang w:val="pl-PL"/>
        </w:rPr>
      </w:pPr>
      <w:r w:rsidRPr="003E26DC">
        <w:rPr>
          <w:rFonts w:cs="Times New Roman"/>
          <w:bCs/>
          <w:color w:val="auto"/>
          <w:lang w:val="pl-PL"/>
        </w:rPr>
        <w:t xml:space="preserve">Adres strony internetowej: </w:t>
      </w:r>
      <w:r w:rsidRPr="003E26DC">
        <w:rPr>
          <w:rFonts w:cs="Times New Roman"/>
          <w:bCs/>
          <w:color w:val="auto"/>
          <w:lang w:val="pl-PL"/>
        </w:rPr>
        <w:tab/>
        <w:t>https://wysokomazowiecki.pl/</w:t>
      </w:r>
    </w:p>
    <w:p w:rsidR="003E26DC" w:rsidRPr="009C5EDA" w:rsidRDefault="003E26DC" w:rsidP="003E26DC">
      <w:pPr>
        <w:pStyle w:val="Tekstpodstawowy"/>
        <w:tabs>
          <w:tab w:val="left" w:pos="708"/>
          <w:tab w:val="left" w:pos="1416"/>
          <w:tab w:val="left" w:pos="2124"/>
          <w:tab w:val="left" w:pos="2832"/>
          <w:tab w:val="left" w:pos="3540"/>
          <w:tab w:val="left" w:pos="4248"/>
          <w:tab w:val="left" w:pos="4956"/>
          <w:tab w:val="left" w:pos="5460"/>
        </w:tabs>
        <w:jc w:val="both"/>
        <w:rPr>
          <w:rFonts w:cs="Times New Roman"/>
          <w:bCs/>
          <w:color w:val="auto"/>
        </w:rPr>
      </w:pPr>
      <w:r w:rsidRPr="009C5EDA">
        <w:rPr>
          <w:rFonts w:cs="Times New Roman"/>
          <w:bCs/>
          <w:color w:val="auto"/>
        </w:rPr>
        <w:t xml:space="preserve">E-mail: </w:t>
      </w:r>
      <w:r w:rsidRPr="009C5EDA">
        <w:rPr>
          <w:rFonts w:cs="Times New Roman"/>
          <w:bCs/>
          <w:color w:val="auto"/>
        </w:rPr>
        <w:tab/>
      </w:r>
      <w:r w:rsidRPr="009C5EDA">
        <w:rPr>
          <w:rFonts w:cs="Times New Roman"/>
          <w:bCs/>
          <w:color w:val="auto"/>
        </w:rPr>
        <w:tab/>
      </w:r>
      <w:r w:rsidRPr="009C5EDA">
        <w:rPr>
          <w:rFonts w:cs="Times New Roman"/>
          <w:bCs/>
          <w:color w:val="auto"/>
        </w:rPr>
        <w:tab/>
        <w:t>powiat@wysokiemazowiecki.pl</w:t>
      </w:r>
    </w:p>
    <w:p w:rsidR="003E26DC" w:rsidRPr="009C5EDA" w:rsidRDefault="003E26DC" w:rsidP="003E26DC">
      <w:pPr>
        <w:pStyle w:val="Tekstpodstawowy"/>
        <w:tabs>
          <w:tab w:val="left" w:pos="708"/>
          <w:tab w:val="left" w:pos="1416"/>
          <w:tab w:val="left" w:pos="2124"/>
          <w:tab w:val="left" w:pos="2832"/>
          <w:tab w:val="left" w:pos="3540"/>
          <w:tab w:val="left" w:pos="4248"/>
          <w:tab w:val="left" w:pos="4956"/>
          <w:tab w:val="left" w:pos="5460"/>
        </w:tabs>
        <w:jc w:val="both"/>
        <w:rPr>
          <w:rFonts w:cs="Times New Roman"/>
          <w:bCs/>
          <w:color w:val="auto"/>
        </w:rPr>
      </w:pPr>
      <w:proofErr w:type="spellStart"/>
      <w:r w:rsidRPr="009C5EDA">
        <w:rPr>
          <w:rFonts w:cs="Times New Roman"/>
          <w:bCs/>
          <w:color w:val="auto"/>
        </w:rPr>
        <w:t>Numer</w:t>
      </w:r>
      <w:proofErr w:type="spellEnd"/>
      <w:r w:rsidRPr="009C5EDA">
        <w:rPr>
          <w:rFonts w:cs="Times New Roman"/>
          <w:bCs/>
          <w:color w:val="auto"/>
        </w:rPr>
        <w:t xml:space="preserve"> NIP: </w:t>
      </w:r>
      <w:r w:rsidRPr="009C5EDA">
        <w:rPr>
          <w:rFonts w:cs="Times New Roman"/>
          <w:bCs/>
          <w:color w:val="auto"/>
        </w:rPr>
        <w:tab/>
      </w:r>
      <w:r w:rsidRPr="009C5EDA">
        <w:rPr>
          <w:rFonts w:cs="Times New Roman"/>
          <w:bCs/>
          <w:color w:val="auto"/>
        </w:rPr>
        <w:tab/>
      </w:r>
      <w:r w:rsidRPr="009C5EDA">
        <w:rPr>
          <w:rFonts w:cs="Times New Roman"/>
          <w:bCs/>
          <w:color w:val="auto"/>
        </w:rPr>
        <w:tab/>
        <w:t>722 160 00 38</w:t>
      </w:r>
      <w:r w:rsidRPr="009C5EDA">
        <w:rPr>
          <w:rFonts w:cs="Times New Roman"/>
          <w:bCs/>
          <w:color w:val="auto"/>
        </w:rPr>
        <w:tab/>
      </w:r>
      <w:r w:rsidRPr="009C5EDA">
        <w:rPr>
          <w:rFonts w:cs="Times New Roman"/>
          <w:bCs/>
          <w:color w:val="auto"/>
        </w:rPr>
        <w:tab/>
      </w:r>
    </w:p>
    <w:p w:rsidR="003E26DC" w:rsidRDefault="003E26DC" w:rsidP="003E26DC">
      <w:pPr>
        <w:pStyle w:val="Tekstpodstawowy"/>
        <w:tabs>
          <w:tab w:val="left" w:pos="708"/>
          <w:tab w:val="left" w:pos="1416"/>
          <w:tab w:val="left" w:pos="2124"/>
          <w:tab w:val="left" w:pos="2832"/>
          <w:tab w:val="left" w:pos="3540"/>
          <w:tab w:val="left" w:pos="4248"/>
          <w:tab w:val="left" w:pos="4956"/>
          <w:tab w:val="left" w:pos="5460"/>
        </w:tabs>
        <w:jc w:val="both"/>
        <w:rPr>
          <w:rFonts w:cs="Times New Roman"/>
          <w:bCs/>
          <w:color w:val="auto"/>
          <w:lang w:val="pl-PL"/>
        </w:rPr>
      </w:pPr>
      <w:r w:rsidRPr="003E26DC">
        <w:rPr>
          <w:rFonts w:cs="Times New Roman"/>
          <w:bCs/>
          <w:color w:val="auto"/>
          <w:lang w:val="pl-PL"/>
        </w:rPr>
        <w:t xml:space="preserve">Numer REGON: </w:t>
      </w:r>
      <w:r w:rsidRPr="003E26DC">
        <w:rPr>
          <w:rFonts w:cs="Times New Roman"/>
          <w:bCs/>
          <w:color w:val="auto"/>
          <w:lang w:val="pl-PL"/>
        </w:rPr>
        <w:tab/>
      </w:r>
      <w:r w:rsidRPr="003E26DC">
        <w:rPr>
          <w:rFonts w:cs="Times New Roman"/>
          <w:bCs/>
          <w:color w:val="auto"/>
          <w:lang w:val="pl-PL"/>
        </w:rPr>
        <w:tab/>
        <w:t xml:space="preserve">450670137 </w:t>
      </w:r>
    </w:p>
    <w:p w:rsidR="003E26DC" w:rsidRDefault="003E26DC" w:rsidP="003676E7">
      <w:pPr>
        <w:pStyle w:val="Tekstpodstawowy"/>
        <w:tabs>
          <w:tab w:val="left" w:pos="708"/>
          <w:tab w:val="left" w:pos="1416"/>
          <w:tab w:val="left" w:pos="2124"/>
          <w:tab w:val="left" w:pos="2832"/>
          <w:tab w:val="left" w:pos="3540"/>
          <w:tab w:val="left" w:pos="4248"/>
          <w:tab w:val="left" w:pos="4956"/>
          <w:tab w:val="left" w:pos="5460"/>
        </w:tabs>
        <w:jc w:val="both"/>
        <w:rPr>
          <w:rFonts w:cs="Times New Roman"/>
          <w:bCs/>
          <w:color w:val="auto"/>
          <w:lang w:val="pl-PL"/>
        </w:rPr>
      </w:pPr>
    </w:p>
    <w:p w:rsidR="00912792" w:rsidRPr="00F31AF8" w:rsidRDefault="004B5AC4" w:rsidP="003676E7">
      <w:pPr>
        <w:pStyle w:val="Tekstpodstawowy"/>
        <w:tabs>
          <w:tab w:val="left" w:pos="708"/>
          <w:tab w:val="left" w:pos="1416"/>
          <w:tab w:val="left" w:pos="2124"/>
          <w:tab w:val="left" w:pos="2832"/>
          <w:tab w:val="left" w:pos="3540"/>
          <w:tab w:val="left" w:pos="4248"/>
          <w:tab w:val="left" w:pos="4956"/>
          <w:tab w:val="left" w:pos="5460"/>
        </w:tabs>
        <w:jc w:val="both"/>
        <w:rPr>
          <w:rFonts w:cs="Times New Roman"/>
          <w:bCs/>
          <w:color w:val="auto"/>
          <w:lang w:val="pl-PL"/>
        </w:rPr>
      </w:pPr>
      <w:r>
        <w:rPr>
          <w:rFonts w:cs="Times New Roman"/>
          <w:bCs/>
          <w:color w:val="auto"/>
          <w:lang w:val="pl-PL"/>
        </w:rPr>
        <w:t>Przedmiot zamówienia przeznaczony jest na cele dydaktyczne</w:t>
      </w:r>
      <w:r w:rsidR="00AC1856">
        <w:rPr>
          <w:rFonts w:cs="Times New Roman"/>
          <w:bCs/>
          <w:color w:val="auto"/>
          <w:lang w:val="pl-PL"/>
        </w:rPr>
        <w:t xml:space="preserve"> </w:t>
      </w:r>
      <w:r w:rsidR="00AC1856" w:rsidRPr="00AC1856">
        <w:rPr>
          <w:rFonts w:cs="Times New Roman"/>
          <w:bCs/>
          <w:color w:val="auto"/>
          <w:lang w:val="pl-PL"/>
        </w:rPr>
        <w:t>Centrum Kształcenia Zawodowego w Wysokiem Mazowieckiem, ul. Pilecka 11, 18-200 Wysokie Mazowieckie</w:t>
      </w:r>
      <w:r w:rsidR="00912792">
        <w:rPr>
          <w:rFonts w:cs="Times New Roman"/>
          <w:bCs/>
          <w:color w:val="auto"/>
          <w:lang w:val="pl-PL"/>
        </w:rPr>
        <w:t>.</w:t>
      </w:r>
    </w:p>
    <w:p w:rsidR="003778E5" w:rsidRPr="00091534" w:rsidRDefault="003778E5" w:rsidP="003676E7">
      <w:pPr>
        <w:autoSpaceDE w:val="0"/>
        <w:autoSpaceDN w:val="0"/>
        <w:adjustRightInd w:val="0"/>
        <w:spacing w:after="120" w:line="240" w:lineRule="auto"/>
        <w:rPr>
          <w:rFonts w:ascii="Times New Roman" w:hAnsi="Times New Roman" w:cs="Times New Roman"/>
          <w:sz w:val="24"/>
          <w:szCs w:val="24"/>
        </w:rPr>
      </w:pPr>
    </w:p>
    <w:p w:rsidR="00653577" w:rsidRPr="003924B1" w:rsidRDefault="00091534" w:rsidP="003676E7">
      <w:pPr>
        <w:keepNext/>
        <w:spacing w:after="120" w:line="240" w:lineRule="auto"/>
        <w:jc w:val="center"/>
        <w:outlineLvl w:val="0"/>
        <w:rPr>
          <w:rFonts w:ascii="Times New Roman" w:eastAsia="Times New Roman" w:hAnsi="Times New Roman" w:cs="Times New Roman"/>
          <w:b/>
          <w:bCs/>
          <w:kern w:val="32"/>
          <w:sz w:val="24"/>
          <w:szCs w:val="24"/>
        </w:rPr>
      </w:pPr>
      <w:bookmarkStart w:id="3" w:name="_Toc10655894"/>
      <w:r w:rsidRPr="003924B1">
        <w:rPr>
          <w:rFonts w:ascii="Times New Roman" w:eastAsia="Times New Roman" w:hAnsi="Times New Roman" w:cs="Times New Roman"/>
          <w:b/>
          <w:bCs/>
          <w:kern w:val="32"/>
          <w:sz w:val="24"/>
          <w:szCs w:val="24"/>
        </w:rPr>
        <w:t>Rozdział II</w:t>
      </w:r>
      <w:bookmarkEnd w:id="3"/>
    </w:p>
    <w:p w:rsidR="001C6A1B" w:rsidRPr="003924B1" w:rsidRDefault="00E91116" w:rsidP="003924B1">
      <w:pPr>
        <w:keepNext/>
        <w:spacing w:after="120" w:line="240" w:lineRule="auto"/>
        <w:jc w:val="center"/>
        <w:outlineLvl w:val="0"/>
        <w:rPr>
          <w:rFonts w:ascii="Times New Roman" w:eastAsia="Times New Roman" w:hAnsi="Times New Roman" w:cs="Times New Roman"/>
          <w:b/>
          <w:bCs/>
          <w:kern w:val="32"/>
          <w:sz w:val="24"/>
          <w:szCs w:val="24"/>
        </w:rPr>
      </w:pPr>
      <w:bookmarkStart w:id="4" w:name="_Toc10655895"/>
      <w:r w:rsidRPr="003924B1">
        <w:rPr>
          <w:rFonts w:ascii="Times New Roman" w:eastAsia="Times New Roman" w:hAnsi="Times New Roman" w:cs="Times New Roman"/>
          <w:b/>
          <w:bCs/>
          <w:kern w:val="32"/>
          <w:sz w:val="24"/>
          <w:szCs w:val="24"/>
        </w:rPr>
        <w:t xml:space="preserve">INFORMACJE OGÓLNE. </w:t>
      </w:r>
      <w:r w:rsidR="00653577" w:rsidRPr="003924B1">
        <w:rPr>
          <w:rFonts w:ascii="Times New Roman" w:eastAsia="Times New Roman" w:hAnsi="Times New Roman" w:cs="Times New Roman"/>
          <w:b/>
          <w:bCs/>
          <w:kern w:val="32"/>
          <w:sz w:val="24"/>
          <w:szCs w:val="24"/>
        </w:rPr>
        <w:t xml:space="preserve">TRYB </w:t>
      </w:r>
      <w:r w:rsidRPr="003924B1">
        <w:rPr>
          <w:rFonts w:ascii="Times New Roman" w:eastAsia="Times New Roman" w:hAnsi="Times New Roman" w:cs="Times New Roman"/>
          <w:b/>
          <w:bCs/>
          <w:kern w:val="32"/>
          <w:sz w:val="24"/>
          <w:szCs w:val="24"/>
        </w:rPr>
        <w:t>POSTĘPOWANIA.</w:t>
      </w:r>
      <w:bookmarkEnd w:id="4"/>
    </w:p>
    <w:p w:rsidR="003D2977" w:rsidRPr="003D2977" w:rsidRDefault="003D2977" w:rsidP="003676E7">
      <w:pPr>
        <w:spacing w:after="120" w:line="240" w:lineRule="auto"/>
        <w:jc w:val="both"/>
        <w:rPr>
          <w:rFonts w:ascii="Times New Roman" w:eastAsia="Times New Roman" w:hAnsi="Times New Roman" w:cs="Times New Roman"/>
          <w:sz w:val="24"/>
          <w:szCs w:val="24"/>
          <w:lang w:eastAsia="pl-PL"/>
        </w:rPr>
      </w:pPr>
      <w:r w:rsidRPr="003D2977">
        <w:rPr>
          <w:rFonts w:ascii="Times New Roman" w:eastAsia="Times New Roman" w:hAnsi="Times New Roman" w:cs="Times New Roman"/>
          <w:sz w:val="24"/>
          <w:szCs w:val="24"/>
          <w:lang w:eastAsia="pl-PL"/>
        </w:rPr>
        <w:t>1.</w:t>
      </w:r>
      <w:r w:rsidRPr="003D2977">
        <w:rPr>
          <w:rFonts w:ascii="Times New Roman" w:eastAsia="Times New Roman" w:hAnsi="Times New Roman" w:cs="Times New Roman"/>
          <w:sz w:val="24"/>
          <w:szCs w:val="24"/>
          <w:lang w:eastAsia="pl-PL"/>
        </w:rPr>
        <w:tab/>
        <w:t>Postępowanie prowadzone jest na zasadach określonych ustawą z dnia 29 stycznia 2004 r. Prawo Zamówień publicznych (</w:t>
      </w:r>
      <w:proofErr w:type="spellStart"/>
      <w:r w:rsidRPr="003D2977">
        <w:rPr>
          <w:rFonts w:ascii="Times New Roman" w:eastAsia="Times New Roman" w:hAnsi="Times New Roman" w:cs="Times New Roman"/>
          <w:sz w:val="24"/>
          <w:szCs w:val="24"/>
          <w:lang w:eastAsia="pl-PL"/>
        </w:rPr>
        <w:t>t.j</w:t>
      </w:r>
      <w:proofErr w:type="spellEnd"/>
      <w:r w:rsidRPr="003D2977">
        <w:rPr>
          <w:rFonts w:ascii="Times New Roman" w:eastAsia="Times New Roman" w:hAnsi="Times New Roman" w:cs="Times New Roman"/>
          <w:sz w:val="24"/>
          <w:szCs w:val="24"/>
          <w:lang w:eastAsia="pl-PL"/>
        </w:rPr>
        <w:t>. Dz.U. z 2018 r., poz. 1986 ze zm.) - dalej: „ustawa PZP”.</w:t>
      </w:r>
    </w:p>
    <w:p w:rsidR="00DB56AD" w:rsidRDefault="003D2977" w:rsidP="00DB56AD">
      <w:pPr>
        <w:spacing w:after="120" w:line="240" w:lineRule="auto"/>
        <w:jc w:val="both"/>
        <w:rPr>
          <w:rFonts w:ascii="Times New Roman" w:eastAsia="Times New Roman" w:hAnsi="Times New Roman" w:cs="Times New Roman"/>
          <w:sz w:val="24"/>
          <w:szCs w:val="24"/>
          <w:lang w:eastAsia="pl-PL"/>
        </w:rPr>
      </w:pPr>
      <w:r w:rsidRPr="003D2977">
        <w:rPr>
          <w:rFonts w:ascii="Times New Roman" w:eastAsia="Times New Roman" w:hAnsi="Times New Roman" w:cs="Times New Roman"/>
          <w:sz w:val="24"/>
          <w:szCs w:val="24"/>
          <w:lang w:eastAsia="pl-PL"/>
        </w:rPr>
        <w:t>2.</w:t>
      </w:r>
      <w:r w:rsidRPr="003D2977">
        <w:rPr>
          <w:rFonts w:ascii="Times New Roman" w:eastAsia="Times New Roman" w:hAnsi="Times New Roman" w:cs="Times New Roman"/>
          <w:sz w:val="24"/>
          <w:szCs w:val="24"/>
          <w:lang w:eastAsia="pl-PL"/>
        </w:rPr>
        <w:tab/>
        <w:t>Postępowanie prowadzone jest w try</w:t>
      </w:r>
      <w:r w:rsidR="00DB56AD">
        <w:rPr>
          <w:rFonts w:ascii="Times New Roman" w:eastAsia="Times New Roman" w:hAnsi="Times New Roman" w:cs="Times New Roman"/>
          <w:sz w:val="24"/>
          <w:szCs w:val="24"/>
          <w:lang w:eastAsia="pl-PL"/>
        </w:rPr>
        <w:t>bie przetargu nieograniczonego.</w:t>
      </w:r>
    </w:p>
    <w:p w:rsidR="00DB56AD" w:rsidRPr="00DB56AD" w:rsidRDefault="00DB56AD" w:rsidP="00AC1856">
      <w:pPr>
        <w:spacing w:after="12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3. </w:t>
      </w:r>
      <w:r w:rsidRPr="00DB56AD">
        <w:rPr>
          <w:rFonts w:ascii="Times New Roman" w:eastAsia="Times New Roman" w:hAnsi="Times New Roman" w:cs="Times New Roman"/>
          <w:sz w:val="24"/>
          <w:szCs w:val="24"/>
          <w:lang w:eastAsia="pl-PL"/>
        </w:rPr>
        <w:t>Przedmiot zamówienia objęty niniejszym postępowaniem jest jedną z części zamówienia</w:t>
      </w:r>
      <w:r>
        <w:rPr>
          <w:rFonts w:ascii="Times New Roman" w:eastAsia="Times New Roman" w:hAnsi="Times New Roman" w:cs="Times New Roman"/>
          <w:sz w:val="24"/>
          <w:szCs w:val="24"/>
          <w:lang w:eastAsia="pl-PL"/>
        </w:rPr>
        <w:t xml:space="preserve"> na które składa się także </w:t>
      </w:r>
      <w:r w:rsidR="00896182">
        <w:rPr>
          <w:rFonts w:ascii="Times New Roman" w:eastAsia="Times New Roman" w:hAnsi="Times New Roman" w:cs="Times New Roman"/>
          <w:sz w:val="24"/>
          <w:szCs w:val="24"/>
          <w:lang w:eastAsia="pl-PL"/>
        </w:rPr>
        <w:t xml:space="preserve">zamówienie na </w:t>
      </w:r>
      <w:r w:rsidR="00AC1856" w:rsidRPr="00AC1856">
        <w:rPr>
          <w:rFonts w:ascii="Times New Roman" w:eastAsia="Times New Roman" w:hAnsi="Times New Roman" w:cs="Times New Roman"/>
          <w:sz w:val="24"/>
          <w:szCs w:val="24"/>
          <w:lang w:eastAsia="pl-PL"/>
        </w:rPr>
        <w:t>„Dostawa sprzętu kompu</w:t>
      </w:r>
      <w:r w:rsidR="00AC1856">
        <w:rPr>
          <w:rFonts w:ascii="Times New Roman" w:eastAsia="Times New Roman" w:hAnsi="Times New Roman" w:cs="Times New Roman"/>
          <w:sz w:val="24"/>
          <w:szCs w:val="24"/>
          <w:lang w:eastAsia="pl-PL"/>
        </w:rPr>
        <w:t xml:space="preserve">terowego i multimedialnego dla </w:t>
      </w:r>
      <w:r w:rsidR="00AC1856" w:rsidRPr="00AC1856">
        <w:rPr>
          <w:rFonts w:ascii="Times New Roman" w:eastAsia="Times New Roman" w:hAnsi="Times New Roman" w:cs="Times New Roman"/>
          <w:sz w:val="24"/>
          <w:szCs w:val="24"/>
          <w:lang w:eastAsia="pl-PL"/>
        </w:rPr>
        <w:t>Zespołu Szkół Zawodowych im. Stanisława Staszica w Wysokiem Mazowieckiem”</w:t>
      </w:r>
      <w:r w:rsidR="00896182">
        <w:rPr>
          <w:rFonts w:ascii="Times New Roman" w:eastAsia="Times New Roman" w:hAnsi="Times New Roman" w:cs="Times New Roman"/>
          <w:sz w:val="24"/>
          <w:szCs w:val="24"/>
          <w:lang w:eastAsia="pl-PL"/>
        </w:rPr>
        <w:t xml:space="preserve">. </w:t>
      </w:r>
      <w:r w:rsidR="00AC1856">
        <w:rPr>
          <w:rFonts w:ascii="Times New Roman" w:eastAsia="Times New Roman" w:hAnsi="Times New Roman" w:cs="Times New Roman"/>
          <w:sz w:val="24"/>
          <w:szCs w:val="24"/>
          <w:lang w:eastAsia="pl-PL"/>
        </w:rPr>
        <w:t>Ogłoszenie o zamówieniu</w:t>
      </w:r>
      <w:r w:rsidR="00896182">
        <w:rPr>
          <w:rFonts w:ascii="Times New Roman" w:eastAsia="Times New Roman" w:hAnsi="Times New Roman" w:cs="Times New Roman"/>
          <w:sz w:val="24"/>
          <w:szCs w:val="24"/>
          <w:lang w:eastAsia="pl-PL"/>
        </w:rPr>
        <w:t xml:space="preserve"> </w:t>
      </w:r>
      <w:r w:rsidR="00896182" w:rsidRPr="00896182">
        <w:rPr>
          <w:rFonts w:ascii="Times New Roman" w:eastAsia="Times New Roman" w:hAnsi="Times New Roman" w:cs="Times New Roman"/>
          <w:sz w:val="24"/>
          <w:szCs w:val="24"/>
          <w:lang w:eastAsia="pl-PL"/>
        </w:rPr>
        <w:t xml:space="preserve">na </w:t>
      </w:r>
      <w:r w:rsidR="00AC1856">
        <w:rPr>
          <w:rFonts w:ascii="Times New Roman" w:eastAsia="Times New Roman" w:hAnsi="Times New Roman" w:cs="Times New Roman"/>
          <w:sz w:val="24"/>
          <w:szCs w:val="24"/>
          <w:lang w:eastAsia="pl-PL"/>
        </w:rPr>
        <w:t>„Dostawę</w:t>
      </w:r>
      <w:r w:rsidR="00AC1856" w:rsidRPr="00AC1856">
        <w:rPr>
          <w:rFonts w:ascii="Times New Roman" w:eastAsia="Times New Roman" w:hAnsi="Times New Roman" w:cs="Times New Roman"/>
          <w:sz w:val="24"/>
          <w:szCs w:val="24"/>
          <w:lang w:eastAsia="pl-PL"/>
        </w:rPr>
        <w:t xml:space="preserve"> sprzętu komputerowego i multimedialnego dla Zespołu Szkół Zawodowych im. Stanisława Sta</w:t>
      </w:r>
      <w:r w:rsidR="00AC1856">
        <w:rPr>
          <w:rFonts w:ascii="Times New Roman" w:eastAsia="Times New Roman" w:hAnsi="Times New Roman" w:cs="Times New Roman"/>
          <w:sz w:val="24"/>
          <w:szCs w:val="24"/>
          <w:lang w:eastAsia="pl-PL"/>
        </w:rPr>
        <w:t xml:space="preserve">szica w Wysokiem Mazowieckiem” </w:t>
      </w:r>
      <w:r w:rsidR="00896182">
        <w:rPr>
          <w:rFonts w:ascii="Times New Roman" w:eastAsia="Times New Roman" w:hAnsi="Times New Roman" w:cs="Times New Roman"/>
          <w:sz w:val="24"/>
          <w:szCs w:val="24"/>
          <w:lang w:eastAsia="pl-PL"/>
        </w:rPr>
        <w:t>zosta</w:t>
      </w:r>
      <w:r w:rsidR="00AC1856">
        <w:rPr>
          <w:rFonts w:ascii="Times New Roman" w:eastAsia="Times New Roman" w:hAnsi="Times New Roman" w:cs="Times New Roman"/>
          <w:sz w:val="24"/>
          <w:szCs w:val="24"/>
          <w:lang w:eastAsia="pl-PL"/>
        </w:rPr>
        <w:t xml:space="preserve">ło opublikowane w Biuletynie Zamówień Publicznych dniu 20.5.2019 r. pod nr </w:t>
      </w:r>
      <w:r w:rsidR="00AC1856" w:rsidRPr="00AC1856">
        <w:rPr>
          <w:rFonts w:ascii="Times New Roman" w:eastAsia="Times New Roman" w:hAnsi="Times New Roman" w:cs="Times New Roman"/>
          <w:sz w:val="24"/>
          <w:szCs w:val="24"/>
          <w:lang w:eastAsia="pl-PL"/>
        </w:rPr>
        <w:t>549358-N-2019</w:t>
      </w:r>
      <w:r w:rsidR="00896182">
        <w:rPr>
          <w:rFonts w:ascii="Times New Roman" w:eastAsia="Times New Roman" w:hAnsi="Times New Roman" w:cs="Times New Roman"/>
          <w:sz w:val="24"/>
          <w:szCs w:val="24"/>
          <w:lang w:eastAsia="pl-PL"/>
        </w:rPr>
        <w:t>.</w:t>
      </w:r>
    </w:p>
    <w:p w:rsidR="003D2977" w:rsidRDefault="00896182" w:rsidP="003676E7">
      <w:pPr>
        <w:spacing w:after="12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Łączna wartość zamówień udzielanych w częściach </w:t>
      </w:r>
      <w:r w:rsidR="003D2977" w:rsidRPr="003D2977">
        <w:rPr>
          <w:rFonts w:ascii="Times New Roman" w:eastAsia="Times New Roman" w:hAnsi="Times New Roman" w:cs="Times New Roman"/>
          <w:sz w:val="24"/>
          <w:szCs w:val="24"/>
          <w:lang w:eastAsia="pl-PL"/>
        </w:rPr>
        <w:t xml:space="preserve">jest </w:t>
      </w:r>
      <w:r w:rsidR="003D2977">
        <w:rPr>
          <w:rFonts w:ascii="Times New Roman" w:eastAsia="Times New Roman" w:hAnsi="Times New Roman" w:cs="Times New Roman"/>
          <w:sz w:val="24"/>
          <w:szCs w:val="24"/>
          <w:lang w:eastAsia="pl-PL"/>
        </w:rPr>
        <w:t>niższa</w:t>
      </w:r>
      <w:r w:rsidR="003D2977" w:rsidRPr="003D2977">
        <w:rPr>
          <w:rFonts w:ascii="Times New Roman" w:eastAsia="Times New Roman" w:hAnsi="Times New Roman" w:cs="Times New Roman"/>
          <w:sz w:val="24"/>
          <w:szCs w:val="24"/>
          <w:lang w:eastAsia="pl-PL"/>
        </w:rPr>
        <w:t xml:space="preserve"> niż kwota właściwa dla dostaw określona w przepisach rozporządzenia wydanego na podstawie art. 11 ust. 8 ustawy, od której zależy przekazywanie ogłoszeń Urzędowi Publikacji Unii Europejskiej </w:t>
      </w:r>
      <w:r w:rsidR="007442A3">
        <w:rPr>
          <w:rFonts w:ascii="Times New Roman" w:eastAsia="Times New Roman" w:hAnsi="Times New Roman" w:cs="Times New Roman"/>
          <w:sz w:val="24"/>
          <w:szCs w:val="24"/>
          <w:lang w:eastAsia="pl-PL"/>
        </w:rPr>
        <w:t xml:space="preserve">dla jednostek samorządu terytorialnego </w:t>
      </w:r>
      <w:r w:rsidR="003D2977" w:rsidRPr="003D2977">
        <w:rPr>
          <w:rFonts w:ascii="Times New Roman" w:eastAsia="Times New Roman" w:hAnsi="Times New Roman" w:cs="Times New Roman"/>
          <w:sz w:val="24"/>
          <w:szCs w:val="24"/>
          <w:lang w:eastAsia="pl-PL"/>
        </w:rPr>
        <w:t>(221 000 euro).</w:t>
      </w:r>
      <w:r w:rsidR="003D2977">
        <w:rPr>
          <w:rFonts w:ascii="Times New Roman" w:eastAsia="Times New Roman" w:hAnsi="Times New Roman" w:cs="Times New Roman"/>
          <w:sz w:val="24"/>
          <w:szCs w:val="24"/>
          <w:lang w:eastAsia="pl-PL"/>
        </w:rPr>
        <w:t xml:space="preserve"> </w:t>
      </w:r>
    </w:p>
    <w:p w:rsidR="00E91116" w:rsidRPr="00E91116" w:rsidRDefault="00E91116" w:rsidP="003676E7">
      <w:pPr>
        <w:spacing w:after="120" w:line="240" w:lineRule="auto"/>
        <w:jc w:val="both"/>
        <w:rPr>
          <w:rFonts w:ascii="Times New Roman" w:eastAsia="Times New Roman" w:hAnsi="Times New Roman" w:cs="Times New Roman"/>
          <w:sz w:val="24"/>
          <w:szCs w:val="24"/>
          <w:lang w:eastAsia="pl-PL"/>
        </w:rPr>
      </w:pPr>
      <w:r w:rsidRPr="00E91116">
        <w:rPr>
          <w:rFonts w:ascii="Times New Roman" w:eastAsia="Times New Roman" w:hAnsi="Times New Roman" w:cs="Times New Roman"/>
          <w:sz w:val="24"/>
          <w:szCs w:val="24"/>
          <w:lang w:eastAsia="pl-PL"/>
        </w:rPr>
        <w:t>4.</w:t>
      </w:r>
      <w:r w:rsidRPr="00E91116">
        <w:rPr>
          <w:rFonts w:ascii="Times New Roman" w:eastAsia="Times New Roman" w:hAnsi="Times New Roman" w:cs="Times New Roman"/>
          <w:sz w:val="24"/>
          <w:szCs w:val="24"/>
          <w:lang w:eastAsia="pl-PL"/>
        </w:rPr>
        <w:tab/>
        <w:t>Zamawiający nie przewiduje w postępowaniu:</w:t>
      </w:r>
    </w:p>
    <w:p w:rsidR="00D17E2A" w:rsidRPr="00D17E2A" w:rsidRDefault="00D17E2A" w:rsidP="00D17E2A">
      <w:pPr>
        <w:pStyle w:val="Akapitzlist"/>
        <w:numPr>
          <w:ilvl w:val="0"/>
          <w:numId w:val="40"/>
        </w:numPr>
        <w:ind w:left="851"/>
        <w:rPr>
          <w:rFonts w:ascii="Times New Roman" w:eastAsia="Times New Roman" w:hAnsi="Times New Roman" w:cs="Times New Roman"/>
          <w:sz w:val="24"/>
          <w:szCs w:val="24"/>
          <w:lang w:eastAsia="pl-PL"/>
        </w:rPr>
      </w:pPr>
      <w:r w:rsidRPr="00D17E2A">
        <w:rPr>
          <w:rFonts w:ascii="Times New Roman" w:eastAsia="Times New Roman" w:hAnsi="Times New Roman" w:cs="Times New Roman"/>
          <w:sz w:val="24"/>
          <w:szCs w:val="24"/>
          <w:lang w:eastAsia="pl-PL"/>
        </w:rPr>
        <w:lastRenderedPageBreak/>
        <w:t xml:space="preserve">możliwości składania ofert </w:t>
      </w:r>
      <w:r>
        <w:rPr>
          <w:rFonts w:ascii="Times New Roman" w:eastAsia="Times New Roman" w:hAnsi="Times New Roman" w:cs="Times New Roman"/>
          <w:sz w:val="24"/>
          <w:szCs w:val="24"/>
          <w:lang w:eastAsia="pl-PL"/>
        </w:rPr>
        <w:t>częściowych</w:t>
      </w:r>
      <w:r w:rsidRPr="00D17E2A">
        <w:rPr>
          <w:rFonts w:ascii="Times New Roman" w:eastAsia="Times New Roman" w:hAnsi="Times New Roman" w:cs="Times New Roman"/>
          <w:sz w:val="24"/>
          <w:szCs w:val="24"/>
          <w:lang w:eastAsia="pl-PL"/>
        </w:rPr>
        <w:t>;</w:t>
      </w:r>
    </w:p>
    <w:p w:rsidR="00E91116" w:rsidRPr="00D17E2A" w:rsidRDefault="00E91116" w:rsidP="00D17E2A">
      <w:pPr>
        <w:pStyle w:val="Akapitzlist"/>
        <w:numPr>
          <w:ilvl w:val="0"/>
          <w:numId w:val="40"/>
        </w:numPr>
        <w:spacing w:after="120" w:line="240" w:lineRule="auto"/>
        <w:ind w:left="851"/>
        <w:jc w:val="both"/>
        <w:rPr>
          <w:rFonts w:ascii="Times New Roman" w:eastAsia="Times New Roman" w:hAnsi="Times New Roman" w:cs="Times New Roman"/>
          <w:sz w:val="24"/>
          <w:szCs w:val="24"/>
          <w:lang w:eastAsia="pl-PL"/>
        </w:rPr>
      </w:pPr>
      <w:r w:rsidRPr="00D17E2A">
        <w:rPr>
          <w:rFonts w:ascii="Times New Roman" w:eastAsia="Times New Roman" w:hAnsi="Times New Roman" w:cs="Times New Roman"/>
          <w:sz w:val="24"/>
          <w:szCs w:val="24"/>
          <w:lang w:eastAsia="pl-PL"/>
        </w:rPr>
        <w:t>możliwości składania ofert wariantowych;</w:t>
      </w:r>
    </w:p>
    <w:p w:rsidR="00E91116" w:rsidRPr="00D17E2A" w:rsidRDefault="00E91116" w:rsidP="00D17E2A">
      <w:pPr>
        <w:pStyle w:val="Akapitzlist"/>
        <w:numPr>
          <w:ilvl w:val="0"/>
          <w:numId w:val="40"/>
        </w:numPr>
        <w:spacing w:after="120" w:line="240" w:lineRule="auto"/>
        <w:ind w:left="851"/>
        <w:jc w:val="both"/>
        <w:rPr>
          <w:rFonts w:ascii="Times New Roman" w:eastAsia="Times New Roman" w:hAnsi="Times New Roman" w:cs="Times New Roman"/>
          <w:sz w:val="24"/>
          <w:szCs w:val="24"/>
          <w:lang w:eastAsia="pl-PL"/>
        </w:rPr>
      </w:pPr>
      <w:r w:rsidRPr="00D17E2A">
        <w:rPr>
          <w:rFonts w:ascii="Times New Roman" w:eastAsia="Times New Roman" w:hAnsi="Times New Roman" w:cs="Times New Roman"/>
          <w:sz w:val="24"/>
          <w:szCs w:val="24"/>
          <w:lang w:eastAsia="pl-PL"/>
        </w:rPr>
        <w:t xml:space="preserve">możliwości złożenia ofert w postaci katalogów elektronicznych; </w:t>
      </w:r>
    </w:p>
    <w:p w:rsidR="00E91116" w:rsidRPr="00D17E2A" w:rsidRDefault="00E91116" w:rsidP="00D17E2A">
      <w:pPr>
        <w:pStyle w:val="Akapitzlist"/>
        <w:numPr>
          <w:ilvl w:val="0"/>
          <w:numId w:val="40"/>
        </w:numPr>
        <w:spacing w:after="120" w:line="240" w:lineRule="auto"/>
        <w:ind w:left="851"/>
        <w:jc w:val="both"/>
        <w:rPr>
          <w:rFonts w:ascii="Times New Roman" w:eastAsia="Times New Roman" w:hAnsi="Times New Roman" w:cs="Times New Roman"/>
          <w:sz w:val="24"/>
          <w:szCs w:val="24"/>
          <w:lang w:eastAsia="pl-PL"/>
        </w:rPr>
      </w:pPr>
      <w:r w:rsidRPr="00D17E2A">
        <w:rPr>
          <w:rFonts w:ascii="Times New Roman" w:eastAsia="Times New Roman" w:hAnsi="Times New Roman" w:cs="Times New Roman"/>
          <w:sz w:val="24"/>
          <w:szCs w:val="24"/>
          <w:lang w:eastAsia="pl-PL"/>
        </w:rPr>
        <w:t>rozliczenia realizacji przedmiotu umowy w innej walucie niż polska waluta;</w:t>
      </w:r>
    </w:p>
    <w:p w:rsidR="00E91116" w:rsidRPr="00D17E2A" w:rsidRDefault="00E91116" w:rsidP="00D17E2A">
      <w:pPr>
        <w:pStyle w:val="Akapitzlist"/>
        <w:numPr>
          <w:ilvl w:val="0"/>
          <w:numId w:val="40"/>
        </w:numPr>
        <w:spacing w:after="120" w:line="240" w:lineRule="auto"/>
        <w:ind w:left="851"/>
        <w:jc w:val="both"/>
        <w:rPr>
          <w:rFonts w:ascii="Times New Roman" w:eastAsia="Times New Roman" w:hAnsi="Times New Roman" w:cs="Times New Roman"/>
          <w:sz w:val="24"/>
          <w:szCs w:val="24"/>
          <w:lang w:eastAsia="pl-PL"/>
        </w:rPr>
      </w:pPr>
      <w:r w:rsidRPr="00D17E2A">
        <w:rPr>
          <w:rFonts w:ascii="Times New Roman" w:eastAsia="Times New Roman" w:hAnsi="Times New Roman" w:cs="Times New Roman"/>
          <w:sz w:val="24"/>
          <w:szCs w:val="24"/>
          <w:lang w:eastAsia="pl-PL"/>
        </w:rPr>
        <w:t>wyboru oferty z zastosowaniem aukcji elektronicznej;</w:t>
      </w:r>
    </w:p>
    <w:p w:rsidR="009361D1" w:rsidRPr="00D17E2A" w:rsidRDefault="00E91116" w:rsidP="00D17E2A">
      <w:pPr>
        <w:pStyle w:val="Akapitzlist"/>
        <w:numPr>
          <w:ilvl w:val="0"/>
          <w:numId w:val="40"/>
        </w:numPr>
        <w:spacing w:after="120" w:line="240" w:lineRule="auto"/>
        <w:ind w:left="851"/>
        <w:jc w:val="both"/>
        <w:rPr>
          <w:rFonts w:ascii="Times New Roman" w:eastAsia="Times New Roman" w:hAnsi="Times New Roman" w:cs="Times New Roman"/>
          <w:sz w:val="24"/>
          <w:szCs w:val="24"/>
          <w:lang w:eastAsia="pl-PL"/>
        </w:rPr>
      </w:pPr>
      <w:r w:rsidRPr="00D17E2A">
        <w:rPr>
          <w:rFonts w:ascii="Times New Roman" w:eastAsia="Times New Roman" w:hAnsi="Times New Roman" w:cs="Times New Roman"/>
          <w:sz w:val="24"/>
          <w:szCs w:val="24"/>
          <w:lang w:eastAsia="pl-PL"/>
        </w:rPr>
        <w:t>zwrotu kosztów udziału w postępowaniu, z zastrzeżeniem art. 93 ust. 4 ustawy PZP;</w:t>
      </w:r>
    </w:p>
    <w:p w:rsidR="009361D1" w:rsidRPr="00D17E2A" w:rsidRDefault="00E91116" w:rsidP="00D17E2A">
      <w:pPr>
        <w:pStyle w:val="Akapitzlist"/>
        <w:numPr>
          <w:ilvl w:val="0"/>
          <w:numId w:val="40"/>
        </w:numPr>
        <w:spacing w:after="120" w:line="240" w:lineRule="auto"/>
        <w:ind w:left="851"/>
        <w:jc w:val="both"/>
        <w:rPr>
          <w:rFonts w:ascii="Times New Roman" w:eastAsia="Times New Roman" w:hAnsi="Times New Roman" w:cs="Times New Roman"/>
          <w:sz w:val="24"/>
          <w:szCs w:val="24"/>
          <w:lang w:eastAsia="pl-PL"/>
        </w:rPr>
      </w:pPr>
      <w:r w:rsidRPr="00D17E2A">
        <w:rPr>
          <w:rFonts w:ascii="Times New Roman" w:eastAsia="Times New Roman" w:hAnsi="Times New Roman" w:cs="Times New Roman"/>
          <w:sz w:val="24"/>
          <w:szCs w:val="24"/>
          <w:lang w:eastAsia="pl-PL"/>
        </w:rPr>
        <w:t>stosowania wymagań wymienionych w art. 29 ust. 4 pkt 1)-4) ustawy PZP</w:t>
      </w:r>
      <w:r w:rsidR="009361D1" w:rsidRPr="00D17E2A">
        <w:rPr>
          <w:rFonts w:ascii="Times New Roman" w:eastAsia="Times New Roman" w:hAnsi="Times New Roman" w:cs="Times New Roman"/>
          <w:sz w:val="24"/>
          <w:szCs w:val="24"/>
          <w:lang w:eastAsia="pl-PL"/>
        </w:rPr>
        <w:t>;</w:t>
      </w:r>
    </w:p>
    <w:p w:rsidR="00E91116" w:rsidRPr="00D17E2A" w:rsidRDefault="009361D1" w:rsidP="00D17E2A">
      <w:pPr>
        <w:pStyle w:val="Akapitzlist"/>
        <w:numPr>
          <w:ilvl w:val="0"/>
          <w:numId w:val="40"/>
        </w:numPr>
        <w:spacing w:after="120" w:line="240" w:lineRule="auto"/>
        <w:ind w:left="851"/>
        <w:jc w:val="both"/>
        <w:rPr>
          <w:rFonts w:ascii="Times New Roman" w:eastAsia="Times New Roman" w:hAnsi="Times New Roman" w:cs="Times New Roman"/>
          <w:sz w:val="24"/>
          <w:szCs w:val="24"/>
          <w:lang w:eastAsia="pl-PL"/>
        </w:rPr>
      </w:pPr>
      <w:r w:rsidRPr="00D17E2A">
        <w:rPr>
          <w:rFonts w:ascii="Times New Roman" w:eastAsia="Times New Roman" w:hAnsi="Times New Roman" w:cs="Times New Roman"/>
          <w:sz w:val="24"/>
          <w:szCs w:val="24"/>
          <w:lang w:eastAsia="pl-PL"/>
        </w:rPr>
        <w:t>udzielenia zaliczek na poczet wykonania zamówienia</w:t>
      </w:r>
      <w:r w:rsidR="00E91116" w:rsidRPr="00D17E2A">
        <w:rPr>
          <w:rFonts w:ascii="Times New Roman" w:eastAsia="Times New Roman" w:hAnsi="Times New Roman" w:cs="Times New Roman"/>
          <w:sz w:val="24"/>
          <w:szCs w:val="24"/>
          <w:lang w:eastAsia="pl-PL"/>
        </w:rPr>
        <w:t>.</w:t>
      </w:r>
    </w:p>
    <w:p w:rsidR="003E0A61" w:rsidRDefault="003E0A61" w:rsidP="003676E7">
      <w:pPr>
        <w:spacing w:after="12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5. </w:t>
      </w:r>
      <w:r w:rsidRPr="003E0A61">
        <w:rPr>
          <w:rFonts w:ascii="Times New Roman" w:eastAsia="Times New Roman" w:hAnsi="Times New Roman" w:cs="Times New Roman"/>
          <w:sz w:val="24"/>
          <w:szCs w:val="24"/>
          <w:lang w:eastAsia="pl-PL"/>
        </w:rPr>
        <w:t>Zamawiający przewiduje możliwość unieważnienia postępowania o udzielenie zamówienia, jeżeli środki pochodzące z b</w:t>
      </w:r>
      <w:r>
        <w:rPr>
          <w:rFonts w:ascii="Times New Roman" w:eastAsia="Times New Roman" w:hAnsi="Times New Roman" w:cs="Times New Roman"/>
          <w:sz w:val="24"/>
          <w:szCs w:val="24"/>
          <w:lang w:eastAsia="pl-PL"/>
        </w:rPr>
        <w:t>udżetu Unii Europejskiej które Z</w:t>
      </w:r>
      <w:r w:rsidRPr="003E0A61">
        <w:rPr>
          <w:rFonts w:ascii="Times New Roman" w:eastAsia="Times New Roman" w:hAnsi="Times New Roman" w:cs="Times New Roman"/>
          <w:sz w:val="24"/>
          <w:szCs w:val="24"/>
          <w:lang w:eastAsia="pl-PL"/>
        </w:rPr>
        <w:t>amawiający zamierzał przeznaczyć na sfinansowanie zamówienia, nie zostaną mu przyznane.</w:t>
      </w:r>
    </w:p>
    <w:p w:rsidR="00E91116" w:rsidRPr="00E91116" w:rsidRDefault="003E0A61" w:rsidP="003676E7">
      <w:pPr>
        <w:spacing w:after="12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6. </w:t>
      </w:r>
      <w:r w:rsidR="00E91116" w:rsidRPr="00E91116">
        <w:rPr>
          <w:rFonts w:ascii="Times New Roman" w:eastAsia="Times New Roman" w:hAnsi="Times New Roman" w:cs="Times New Roman"/>
          <w:sz w:val="24"/>
          <w:szCs w:val="24"/>
          <w:lang w:eastAsia="pl-PL"/>
        </w:rPr>
        <w:t>W zakresie nieuregulowanym ustawą P</w:t>
      </w:r>
      <w:r w:rsidR="00E91116">
        <w:rPr>
          <w:rFonts w:ascii="Times New Roman" w:eastAsia="Times New Roman" w:hAnsi="Times New Roman" w:cs="Times New Roman"/>
          <w:sz w:val="24"/>
          <w:szCs w:val="24"/>
          <w:lang w:eastAsia="pl-PL"/>
        </w:rPr>
        <w:t>ZP</w:t>
      </w:r>
      <w:r w:rsidR="00E91116" w:rsidRPr="00E91116">
        <w:rPr>
          <w:rFonts w:ascii="Times New Roman" w:eastAsia="Times New Roman" w:hAnsi="Times New Roman" w:cs="Times New Roman"/>
          <w:sz w:val="24"/>
          <w:szCs w:val="24"/>
          <w:lang w:eastAsia="pl-PL"/>
        </w:rPr>
        <w:t xml:space="preserve"> zastosowanie mają przepisy Kodeksu Cywilnego.</w:t>
      </w:r>
    </w:p>
    <w:p w:rsidR="003778E5" w:rsidRDefault="003778E5" w:rsidP="003676E7">
      <w:pPr>
        <w:autoSpaceDE w:val="0"/>
        <w:autoSpaceDN w:val="0"/>
        <w:adjustRightInd w:val="0"/>
        <w:spacing w:after="120" w:line="240" w:lineRule="auto"/>
        <w:rPr>
          <w:rFonts w:ascii="Calibri" w:hAnsi="Calibri" w:cs="Calibri"/>
        </w:rPr>
      </w:pPr>
    </w:p>
    <w:p w:rsidR="00653577" w:rsidRPr="003924B1" w:rsidRDefault="00091534" w:rsidP="003676E7">
      <w:pPr>
        <w:keepNext/>
        <w:spacing w:after="120" w:line="240" w:lineRule="auto"/>
        <w:jc w:val="center"/>
        <w:outlineLvl w:val="0"/>
        <w:rPr>
          <w:rFonts w:ascii="Times New Roman" w:eastAsia="Times New Roman" w:hAnsi="Times New Roman" w:cs="Times New Roman"/>
          <w:b/>
          <w:bCs/>
          <w:kern w:val="32"/>
          <w:sz w:val="24"/>
          <w:szCs w:val="24"/>
        </w:rPr>
      </w:pPr>
      <w:bookmarkStart w:id="5" w:name="_Toc10655896"/>
      <w:r w:rsidRPr="003924B1">
        <w:rPr>
          <w:rFonts w:ascii="Times New Roman" w:eastAsia="Times New Roman" w:hAnsi="Times New Roman" w:cs="Times New Roman"/>
          <w:b/>
          <w:bCs/>
          <w:kern w:val="32"/>
          <w:sz w:val="24"/>
          <w:szCs w:val="24"/>
        </w:rPr>
        <w:t>Rozdział III</w:t>
      </w:r>
      <w:bookmarkEnd w:id="5"/>
    </w:p>
    <w:p w:rsidR="0074203B" w:rsidRPr="003924B1" w:rsidRDefault="00653577" w:rsidP="00274542">
      <w:pPr>
        <w:keepNext/>
        <w:spacing w:after="120" w:line="240" w:lineRule="auto"/>
        <w:jc w:val="center"/>
        <w:outlineLvl w:val="0"/>
        <w:rPr>
          <w:rFonts w:ascii="Times New Roman" w:eastAsia="Times New Roman" w:hAnsi="Times New Roman" w:cs="Times New Roman"/>
          <w:b/>
          <w:bCs/>
          <w:kern w:val="32"/>
          <w:sz w:val="24"/>
          <w:szCs w:val="24"/>
        </w:rPr>
      </w:pPr>
      <w:bookmarkStart w:id="6" w:name="_Toc10655897"/>
      <w:r w:rsidRPr="003924B1">
        <w:rPr>
          <w:rFonts w:ascii="Times New Roman" w:eastAsia="Times New Roman" w:hAnsi="Times New Roman" w:cs="Times New Roman"/>
          <w:b/>
          <w:bCs/>
          <w:kern w:val="32"/>
          <w:sz w:val="24"/>
          <w:szCs w:val="24"/>
        </w:rPr>
        <w:t>OPIS PRZEDMIOT</w:t>
      </w:r>
      <w:r w:rsidR="007D6044">
        <w:rPr>
          <w:rFonts w:ascii="Times New Roman" w:eastAsia="Times New Roman" w:hAnsi="Times New Roman" w:cs="Times New Roman"/>
          <w:b/>
          <w:bCs/>
          <w:kern w:val="32"/>
          <w:sz w:val="24"/>
          <w:szCs w:val="24"/>
        </w:rPr>
        <w:t>U ZAMÓ</w:t>
      </w:r>
      <w:r w:rsidRPr="003924B1">
        <w:rPr>
          <w:rFonts w:ascii="Times New Roman" w:eastAsia="Times New Roman" w:hAnsi="Times New Roman" w:cs="Times New Roman"/>
          <w:b/>
          <w:bCs/>
          <w:kern w:val="32"/>
          <w:sz w:val="24"/>
          <w:szCs w:val="24"/>
        </w:rPr>
        <w:t>WIENIA</w:t>
      </w:r>
      <w:bookmarkEnd w:id="6"/>
    </w:p>
    <w:p w:rsidR="00DD644B" w:rsidRPr="005746A3" w:rsidRDefault="00DD644B" w:rsidP="00D17E2A">
      <w:pPr>
        <w:pStyle w:val="Akapitzlist"/>
        <w:numPr>
          <w:ilvl w:val="0"/>
          <w:numId w:val="36"/>
        </w:numPr>
        <w:spacing w:after="120" w:line="240" w:lineRule="auto"/>
        <w:ind w:hanging="357"/>
        <w:contextualSpacing w:val="0"/>
        <w:jc w:val="both"/>
        <w:rPr>
          <w:rFonts w:ascii="Times New Roman" w:eastAsia="Times New Roman" w:hAnsi="Times New Roman" w:cs="Times New Roman"/>
          <w:sz w:val="24"/>
          <w:szCs w:val="24"/>
        </w:rPr>
      </w:pPr>
      <w:r w:rsidRPr="005746A3">
        <w:rPr>
          <w:rFonts w:ascii="Times New Roman" w:eastAsia="Times New Roman" w:hAnsi="Times New Roman" w:cs="Times New Roman"/>
          <w:sz w:val="24"/>
          <w:szCs w:val="24"/>
        </w:rPr>
        <w:t xml:space="preserve">Przedmiotem </w:t>
      </w:r>
      <w:r w:rsidR="00896182" w:rsidRPr="005746A3">
        <w:rPr>
          <w:rFonts w:ascii="Times New Roman" w:eastAsia="Times New Roman" w:hAnsi="Times New Roman" w:cs="Times New Roman"/>
          <w:sz w:val="24"/>
          <w:szCs w:val="24"/>
        </w:rPr>
        <w:t>postępowania</w:t>
      </w:r>
      <w:r w:rsidRPr="005746A3">
        <w:rPr>
          <w:rFonts w:ascii="Times New Roman" w:eastAsia="Times New Roman" w:hAnsi="Times New Roman" w:cs="Times New Roman"/>
          <w:sz w:val="24"/>
          <w:szCs w:val="24"/>
        </w:rPr>
        <w:t xml:space="preserve"> jest dostawa </w:t>
      </w:r>
      <w:r w:rsidR="007442A3" w:rsidRPr="005746A3">
        <w:rPr>
          <w:rFonts w:ascii="Times New Roman" w:eastAsia="Times New Roman" w:hAnsi="Times New Roman" w:cs="Times New Roman"/>
          <w:sz w:val="24"/>
          <w:szCs w:val="24"/>
        </w:rPr>
        <w:t>sprzętu komp</w:t>
      </w:r>
      <w:r w:rsidR="00AC1856" w:rsidRPr="005746A3">
        <w:rPr>
          <w:rFonts w:ascii="Times New Roman" w:eastAsia="Times New Roman" w:hAnsi="Times New Roman" w:cs="Times New Roman"/>
          <w:sz w:val="24"/>
          <w:szCs w:val="24"/>
        </w:rPr>
        <w:t xml:space="preserve">uterowego </w:t>
      </w:r>
      <w:r w:rsidR="00C14E8B" w:rsidRPr="005746A3">
        <w:rPr>
          <w:rFonts w:ascii="Times New Roman" w:eastAsia="Times New Roman" w:hAnsi="Times New Roman" w:cs="Times New Roman"/>
          <w:sz w:val="24"/>
          <w:szCs w:val="24"/>
        </w:rPr>
        <w:t xml:space="preserve">oraz oprogramowania </w:t>
      </w:r>
      <w:r w:rsidR="007442A3" w:rsidRPr="005746A3">
        <w:rPr>
          <w:rFonts w:ascii="Times New Roman" w:eastAsia="Times New Roman" w:hAnsi="Times New Roman" w:cs="Times New Roman"/>
          <w:sz w:val="24"/>
          <w:szCs w:val="24"/>
        </w:rPr>
        <w:t>na potrzeby dydaktyczne</w:t>
      </w:r>
      <w:r w:rsidRPr="005746A3">
        <w:rPr>
          <w:rFonts w:ascii="Times New Roman" w:eastAsia="Times New Roman" w:hAnsi="Times New Roman" w:cs="Times New Roman"/>
          <w:sz w:val="24"/>
          <w:szCs w:val="24"/>
        </w:rPr>
        <w:t xml:space="preserve"> </w:t>
      </w:r>
      <w:r w:rsidR="00AC1856" w:rsidRPr="005746A3">
        <w:rPr>
          <w:rFonts w:ascii="Times New Roman" w:hAnsi="Times New Roman" w:cs="Times New Roman"/>
          <w:bCs/>
          <w:sz w:val="24"/>
          <w:szCs w:val="24"/>
        </w:rPr>
        <w:t>Centrum Kształcenia Zawodowego w Wysokiem Mazowieckiem</w:t>
      </w:r>
      <w:r w:rsidR="00AC1856" w:rsidRPr="005746A3">
        <w:rPr>
          <w:rFonts w:ascii="Times New Roman" w:eastAsia="Times New Roman" w:hAnsi="Times New Roman" w:cs="Times New Roman"/>
          <w:bCs/>
          <w:sz w:val="24"/>
          <w:szCs w:val="24"/>
        </w:rPr>
        <w:t xml:space="preserve"> </w:t>
      </w:r>
      <w:r w:rsidR="00896182" w:rsidRPr="005746A3">
        <w:rPr>
          <w:rFonts w:ascii="Times New Roman" w:eastAsia="Times New Roman" w:hAnsi="Times New Roman" w:cs="Times New Roman"/>
          <w:bCs/>
          <w:sz w:val="24"/>
          <w:szCs w:val="24"/>
        </w:rPr>
        <w:t xml:space="preserve">(dalej także: </w:t>
      </w:r>
      <w:r w:rsidR="00AC1856" w:rsidRPr="005746A3">
        <w:rPr>
          <w:rFonts w:ascii="Times New Roman" w:eastAsia="Times New Roman" w:hAnsi="Times New Roman" w:cs="Times New Roman"/>
          <w:bCs/>
          <w:sz w:val="24"/>
          <w:szCs w:val="24"/>
        </w:rPr>
        <w:t>„CK</w:t>
      </w:r>
      <w:r w:rsidR="007442A3" w:rsidRPr="005746A3">
        <w:rPr>
          <w:rFonts w:ascii="Times New Roman" w:eastAsia="Times New Roman" w:hAnsi="Times New Roman" w:cs="Times New Roman"/>
          <w:bCs/>
          <w:sz w:val="24"/>
          <w:szCs w:val="24"/>
        </w:rPr>
        <w:t>Z”)</w:t>
      </w:r>
      <w:r w:rsidR="005746A3">
        <w:rPr>
          <w:rFonts w:ascii="Times New Roman" w:eastAsia="Times New Roman" w:hAnsi="Times New Roman" w:cs="Times New Roman"/>
          <w:bCs/>
          <w:sz w:val="24"/>
          <w:szCs w:val="24"/>
        </w:rPr>
        <w:t>. W zakres zamówienia wchodzi dostawa następujących produktów</w:t>
      </w:r>
      <w:r w:rsidR="005746A3" w:rsidRPr="005746A3">
        <w:rPr>
          <w:rFonts w:ascii="Times New Roman" w:eastAsia="Times New Roman" w:hAnsi="Times New Roman" w:cs="Times New Roman"/>
          <w:sz w:val="24"/>
          <w:szCs w:val="24"/>
        </w:rPr>
        <w:t>:</w:t>
      </w:r>
    </w:p>
    <w:p w:rsidR="005746A3" w:rsidRPr="00B74F88" w:rsidRDefault="005746A3" w:rsidP="00D17E2A">
      <w:pPr>
        <w:pStyle w:val="Akapitzlist"/>
        <w:numPr>
          <w:ilvl w:val="0"/>
          <w:numId w:val="37"/>
        </w:numPr>
        <w:spacing w:after="0" w:line="240" w:lineRule="auto"/>
        <w:ind w:hanging="357"/>
        <w:contextualSpacing w:val="0"/>
        <w:jc w:val="both"/>
        <w:rPr>
          <w:rFonts w:ascii="Times New Roman" w:eastAsia="Times New Roman" w:hAnsi="Times New Roman" w:cs="Times New Roman"/>
          <w:color w:val="000000" w:themeColor="text1"/>
          <w:sz w:val="24"/>
          <w:szCs w:val="24"/>
        </w:rPr>
      </w:pPr>
      <w:r w:rsidRPr="00B74F88">
        <w:rPr>
          <w:rFonts w:ascii="Times New Roman" w:eastAsia="Times New Roman" w:hAnsi="Times New Roman" w:cs="Times New Roman"/>
          <w:color w:val="000000" w:themeColor="text1"/>
          <w:sz w:val="24"/>
          <w:szCs w:val="24"/>
        </w:rPr>
        <w:t>Komputery PC - 16 sztuk;</w:t>
      </w:r>
    </w:p>
    <w:p w:rsidR="005746A3" w:rsidRPr="00B74F88" w:rsidRDefault="005746A3" w:rsidP="00D17E2A">
      <w:pPr>
        <w:pStyle w:val="Akapitzlist"/>
        <w:numPr>
          <w:ilvl w:val="0"/>
          <w:numId w:val="37"/>
        </w:numPr>
        <w:spacing w:after="0" w:line="240" w:lineRule="auto"/>
        <w:contextualSpacing w:val="0"/>
        <w:jc w:val="both"/>
        <w:rPr>
          <w:rFonts w:ascii="Times New Roman" w:eastAsia="Times New Roman" w:hAnsi="Times New Roman" w:cs="Times New Roman"/>
          <w:color w:val="000000" w:themeColor="text1"/>
          <w:sz w:val="24"/>
          <w:szCs w:val="24"/>
        </w:rPr>
      </w:pPr>
      <w:r w:rsidRPr="00B74F88">
        <w:rPr>
          <w:rFonts w:ascii="Times New Roman" w:eastAsia="Times New Roman" w:hAnsi="Times New Roman" w:cs="Times New Roman"/>
          <w:color w:val="000000" w:themeColor="text1"/>
          <w:sz w:val="24"/>
          <w:szCs w:val="24"/>
        </w:rPr>
        <w:t>Monitory do komputerów PC – 16 sztuk;</w:t>
      </w:r>
    </w:p>
    <w:p w:rsidR="005746A3" w:rsidRPr="00B74F88" w:rsidRDefault="005746A3" w:rsidP="005746A3">
      <w:pPr>
        <w:pStyle w:val="Akapitzlist"/>
        <w:numPr>
          <w:ilvl w:val="0"/>
          <w:numId w:val="37"/>
        </w:numPr>
        <w:spacing w:after="120" w:line="240" w:lineRule="auto"/>
        <w:jc w:val="both"/>
        <w:rPr>
          <w:rFonts w:ascii="Times New Roman" w:eastAsia="Times New Roman" w:hAnsi="Times New Roman" w:cs="Times New Roman"/>
          <w:color w:val="000000" w:themeColor="text1"/>
          <w:sz w:val="24"/>
          <w:szCs w:val="24"/>
        </w:rPr>
      </w:pPr>
      <w:r w:rsidRPr="00B74F88">
        <w:rPr>
          <w:rFonts w:ascii="Times New Roman" w:eastAsia="Times New Roman" w:hAnsi="Times New Roman" w:cs="Times New Roman"/>
          <w:color w:val="000000" w:themeColor="text1"/>
          <w:sz w:val="24"/>
          <w:szCs w:val="24"/>
        </w:rPr>
        <w:t>Laptopy – 12 sztuk;</w:t>
      </w:r>
    </w:p>
    <w:p w:rsidR="005746A3" w:rsidRPr="00B74F88" w:rsidRDefault="005746A3" w:rsidP="005746A3">
      <w:pPr>
        <w:pStyle w:val="Akapitzlist"/>
        <w:numPr>
          <w:ilvl w:val="0"/>
          <w:numId w:val="37"/>
        </w:numPr>
        <w:spacing w:after="120" w:line="240" w:lineRule="auto"/>
        <w:jc w:val="both"/>
        <w:rPr>
          <w:rFonts w:ascii="Times New Roman" w:eastAsia="Times New Roman" w:hAnsi="Times New Roman" w:cs="Times New Roman"/>
          <w:color w:val="000000" w:themeColor="text1"/>
          <w:sz w:val="24"/>
          <w:szCs w:val="24"/>
        </w:rPr>
      </w:pPr>
      <w:r w:rsidRPr="00B74F88">
        <w:rPr>
          <w:rFonts w:ascii="Times New Roman" w:eastAsia="Times New Roman" w:hAnsi="Times New Roman" w:cs="Times New Roman"/>
          <w:color w:val="000000" w:themeColor="text1"/>
          <w:sz w:val="24"/>
          <w:szCs w:val="24"/>
        </w:rPr>
        <w:t>Kolorowa Laserowa Drukarka A3 - 2 sztuki;</w:t>
      </w:r>
    </w:p>
    <w:p w:rsidR="005746A3" w:rsidRPr="00B74F88" w:rsidRDefault="005746A3" w:rsidP="005746A3">
      <w:pPr>
        <w:pStyle w:val="Akapitzlist"/>
        <w:numPr>
          <w:ilvl w:val="0"/>
          <w:numId w:val="37"/>
        </w:numPr>
        <w:spacing w:after="120" w:line="240" w:lineRule="auto"/>
        <w:jc w:val="both"/>
        <w:rPr>
          <w:rFonts w:ascii="Times New Roman" w:eastAsia="Times New Roman" w:hAnsi="Times New Roman" w:cs="Times New Roman"/>
          <w:color w:val="000000" w:themeColor="text1"/>
          <w:sz w:val="24"/>
          <w:szCs w:val="24"/>
        </w:rPr>
      </w:pPr>
      <w:r w:rsidRPr="00B74F88">
        <w:rPr>
          <w:rFonts w:ascii="Times New Roman" w:eastAsia="Times New Roman" w:hAnsi="Times New Roman" w:cs="Times New Roman"/>
          <w:color w:val="000000" w:themeColor="text1"/>
          <w:sz w:val="24"/>
          <w:szCs w:val="24"/>
        </w:rPr>
        <w:t>Drukarka 3D – 1 sztuka;</w:t>
      </w:r>
    </w:p>
    <w:p w:rsidR="005746A3" w:rsidRPr="00B74F88" w:rsidRDefault="005746A3" w:rsidP="005746A3">
      <w:pPr>
        <w:pStyle w:val="Akapitzlist"/>
        <w:numPr>
          <w:ilvl w:val="0"/>
          <w:numId w:val="37"/>
        </w:numPr>
        <w:spacing w:after="120" w:line="240" w:lineRule="auto"/>
        <w:jc w:val="both"/>
        <w:rPr>
          <w:rFonts w:ascii="Times New Roman" w:eastAsia="Times New Roman" w:hAnsi="Times New Roman" w:cs="Times New Roman"/>
          <w:color w:val="000000" w:themeColor="text1"/>
          <w:sz w:val="24"/>
          <w:szCs w:val="24"/>
        </w:rPr>
      </w:pPr>
      <w:r w:rsidRPr="00B74F88">
        <w:rPr>
          <w:rFonts w:ascii="Times New Roman" w:eastAsia="Times New Roman" w:hAnsi="Times New Roman" w:cs="Times New Roman"/>
          <w:color w:val="000000" w:themeColor="text1"/>
          <w:sz w:val="24"/>
          <w:szCs w:val="24"/>
        </w:rPr>
        <w:t>Skaner  A4 – 2 sztuki;</w:t>
      </w:r>
    </w:p>
    <w:p w:rsidR="005746A3" w:rsidRPr="00B74F88" w:rsidRDefault="005746A3" w:rsidP="005746A3">
      <w:pPr>
        <w:pStyle w:val="Akapitzlist"/>
        <w:numPr>
          <w:ilvl w:val="0"/>
          <w:numId w:val="37"/>
        </w:numPr>
        <w:spacing w:after="120" w:line="240" w:lineRule="auto"/>
        <w:jc w:val="both"/>
        <w:rPr>
          <w:rFonts w:ascii="Times New Roman" w:eastAsia="Times New Roman" w:hAnsi="Times New Roman" w:cs="Times New Roman"/>
          <w:color w:val="000000" w:themeColor="text1"/>
          <w:sz w:val="24"/>
          <w:szCs w:val="24"/>
        </w:rPr>
      </w:pPr>
      <w:r w:rsidRPr="00B74F88">
        <w:rPr>
          <w:rFonts w:ascii="Times New Roman" w:eastAsia="Times New Roman" w:hAnsi="Times New Roman" w:cs="Times New Roman"/>
          <w:color w:val="000000" w:themeColor="text1"/>
          <w:sz w:val="24"/>
          <w:szCs w:val="24"/>
        </w:rPr>
        <w:t>Ploter - 1 sztuka;</w:t>
      </w:r>
    </w:p>
    <w:p w:rsidR="005746A3" w:rsidRPr="000429F2" w:rsidRDefault="000429F2" w:rsidP="00080440">
      <w:pPr>
        <w:pStyle w:val="Akapitzlist"/>
        <w:numPr>
          <w:ilvl w:val="0"/>
          <w:numId w:val="37"/>
        </w:numPr>
        <w:spacing w:after="120" w:line="240" w:lineRule="auto"/>
        <w:contextualSpacing w:val="0"/>
        <w:jc w:val="both"/>
        <w:rPr>
          <w:rFonts w:ascii="Times New Roman" w:eastAsia="Times New Roman" w:hAnsi="Times New Roman" w:cs="Times New Roman"/>
          <w:sz w:val="24"/>
          <w:szCs w:val="24"/>
        </w:rPr>
      </w:pPr>
      <w:r w:rsidRPr="000429F2">
        <w:rPr>
          <w:rFonts w:ascii="Times New Roman" w:eastAsia="Times New Roman" w:hAnsi="Times New Roman" w:cs="Times New Roman"/>
          <w:sz w:val="24"/>
          <w:szCs w:val="24"/>
        </w:rPr>
        <w:t>Zestaw  interaktywny – 7 szt. (</w:t>
      </w:r>
      <w:r>
        <w:rPr>
          <w:rFonts w:ascii="Times New Roman" w:eastAsia="Times New Roman" w:hAnsi="Times New Roman" w:cs="Times New Roman"/>
          <w:sz w:val="24"/>
          <w:szCs w:val="24"/>
        </w:rPr>
        <w:t>tablica interaktywna, p</w:t>
      </w:r>
      <w:r w:rsidRPr="000429F2">
        <w:rPr>
          <w:rFonts w:ascii="Times New Roman" w:eastAsia="Times New Roman" w:hAnsi="Times New Roman" w:cs="Times New Roman"/>
          <w:sz w:val="24"/>
          <w:szCs w:val="24"/>
        </w:rPr>
        <w:t>rojektor multimedialny – krótkoogniskowy, zestaw głośników).</w:t>
      </w:r>
    </w:p>
    <w:p w:rsidR="005746A3" w:rsidRPr="005746A3" w:rsidRDefault="005746A3" w:rsidP="005746A3">
      <w:pPr>
        <w:pStyle w:val="Akapitzlist"/>
        <w:numPr>
          <w:ilvl w:val="0"/>
          <w:numId w:val="36"/>
        </w:numPr>
        <w:spacing w:after="120" w:line="240" w:lineRule="auto"/>
        <w:contextualSpacing w:val="0"/>
        <w:jc w:val="both"/>
        <w:rPr>
          <w:rFonts w:ascii="Times New Roman" w:eastAsia="Times New Roman" w:hAnsi="Times New Roman" w:cs="Times New Roman"/>
          <w:color w:val="000000" w:themeColor="text1"/>
          <w:sz w:val="24"/>
          <w:szCs w:val="24"/>
        </w:rPr>
      </w:pPr>
      <w:r w:rsidRPr="005746A3">
        <w:rPr>
          <w:rFonts w:ascii="Times New Roman" w:eastAsia="Times New Roman" w:hAnsi="Times New Roman" w:cs="Times New Roman"/>
          <w:color w:val="000000" w:themeColor="text1"/>
          <w:sz w:val="24"/>
          <w:szCs w:val="24"/>
        </w:rPr>
        <w:t>Szczegółowy opis przedmiotu zamówienia zawarty został w Załączniku nr 1 do SIWZ.</w:t>
      </w:r>
    </w:p>
    <w:p w:rsidR="00274542" w:rsidRPr="00494113" w:rsidRDefault="00602FD6" w:rsidP="005746A3">
      <w:pPr>
        <w:pStyle w:val="Akapitzlist"/>
        <w:numPr>
          <w:ilvl w:val="0"/>
          <w:numId w:val="36"/>
        </w:numPr>
        <w:spacing w:after="120" w:line="240" w:lineRule="auto"/>
        <w:contextualSpacing w:val="0"/>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sz w:val="24"/>
          <w:szCs w:val="24"/>
        </w:rPr>
        <w:t>Przedmiot zamówienia</w:t>
      </w:r>
      <w:r w:rsidR="00DD644B" w:rsidRPr="00DD644B">
        <w:rPr>
          <w:rFonts w:ascii="Times New Roman" w:eastAsia="Times New Roman" w:hAnsi="Times New Roman" w:cs="Times New Roman"/>
          <w:sz w:val="24"/>
          <w:szCs w:val="24"/>
        </w:rPr>
        <w:t xml:space="preserve"> obejm</w:t>
      </w:r>
      <w:r>
        <w:rPr>
          <w:rFonts w:ascii="Times New Roman" w:eastAsia="Times New Roman" w:hAnsi="Times New Roman" w:cs="Times New Roman"/>
          <w:sz w:val="24"/>
          <w:szCs w:val="24"/>
        </w:rPr>
        <w:t>uje</w:t>
      </w:r>
      <w:r w:rsidR="00C14E8B">
        <w:rPr>
          <w:rFonts w:ascii="Times New Roman" w:eastAsia="Times New Roman" w:hAnsi="Times New Roman" w:cs="Times New Roman"/>
          <w:sz w:val="24"/>
          <w:szCs w:val="24"/>
        </w:rPr>
        <w:t xml:space="preserve"> dostawę, </w:t>
      </w:r>
      <w:r w:rsidR="00DD644B" w:rsidRPr="00DD644B">
        <w:rPr>
          <w:rFonts w:ascii="Times New Roman" w:eastAsia="Times New Roman" w:hAnsi="Times New Roman" w:cs="Times New Roman"/>
          <w:sz w:val="24"/>
          <w:szCs w:val="24"/>
        </w:rPr>
        <w:t xml:space="preserve">transport, rozładunek, wniesienie oraz ustawienie </w:t>
      </w:r>
      <w:r w:rsidR="003E26DC">
        <w:rPr>
          <w:rFonts w:ascii="Times New Roman" w:eastAsia="Times New Roman" w:hAnsi="Times New Roman" w:cs="Times New Roman"/>
          <w:sz w:val="24"/>
          <w:szCs w:val="24"/>
        </w:rPr>
        <w:t>sprzętu</w:t>
      </w:r>
      <w:r>
        <w:rPr>
          <w:rFonts w:ascii="Times New Roman" w:eastAsia="Times New Roman" w:hAnsi="Times New Roman" w:cs="Times New Roman"/>
          <w:sz w:val="24"/>
          <w:szCs w:val="24"/>
        </w:rPr>
        <w:t xml:space="preserve"> </w:t>
      </w:r>
      <w:r w:rsidR="009361D1">
        <w:rPr>
          <w:rFonts w:ascii="Times New Roman" w:eastAsia="Times New Roman" w:hAnsi="Times New Roman" w:cs="Times New Roman"/>
          <w:sz w:val="24"/>
          <w:szCs w:val="24"/>
        </w:rPr>
        <w:t>we wskazanych pomieszczeniach</w:t>
      </w:r>
      <w:r>
        <w:rPr>
          <w:rFonts w:ascii="Times New Roman" w:eastAsia="Times New Roman" w:hAnsi="Times New Roman" w:cs="Times New Roman"/>
          <w:sz w:val="24"/>
          <w:szCs w:val="24"/>
        </w:rPr>
        <w:t xml:space="preserve"> </w:t>
      </w:r>
      <w:r w:rsidR="000213A4">
        <w:rPr>
          <w:rFonts w:ascii="Times New Roman" w:eastAsia="Times New Roman" w:hAnsi="Times New Roman" w:cs="Times New Roman"/>
          <w:sz w:val="24"/>
          <w:szCs w:val="24"/>
        </w:rPr>
        <w:t>CKZ</w:t>
      </w:r>
      <w:r w:rsidR="00DD644B" w:rsidRPr="00DD644B">
        <w:rPr>
          <w:rFonts w:ascii="Times New Roman" w:eastAsia="Times New Roman" w:hAnsi="Times New Roman" w:cs="Times New Roman"/>
          <w:sz w:val="24"/>
          <w:szCs w:val="24"/>
        </w:rPr>
        <w:t>, a także (</w:t>
      </w:r>
      <w:r w:rsidR="00C14E8B">
        <w:rPr>
          <w:rFonts w:ascii="Times New Roman" w:eastAsia="Times New Roman" w:hAnsi="Times New Roman" w:cs="Times New Roman"/>
          <w:sz w:val="24"/>
          <w:szCs w:val="24"/>
        </w:rPr>
        <w:t>w zakresie wskazanym w Opisie Przedmiotu Zamówienia ujętym w załączniku nr 1 do SIWZ</w:t>
      </w:r>
      <w:r w:rsidR="00DD644B" w:rsidRPr="00494113">
        <w:rPr>
          <w:rFonts w:ascii="Times New Roman" w:eastAsia="Times New Roman" w:hAnsi="Times New Roman" w:cs="Times New Roman"/>
          <w:color w:val="000000" w:themeColor="text1"/>
          <w:sz w:val="24"/>
          <w:szCs w:val="24"/>
        </w:rPr>
        <w:t xml:space="preserve">) </w:t>
      </w:r>
      <w:r w:rsidR="009C5EDA" w:rsidRPr="00494113">
        <w:rPr>
          <w:rFonts w:ascii="Times New Roman" w:eastAsia="Times New Roman" w:hAnsi="Times New Roman" w:cs="Times New Roman"/>
          <w:color w:val="000000" w:themeColor="text1"/>
          <w:sz w:val="24"/>
          <w:szCs w:val="24"/>
        </w:rPr>
        <w:t xml:space="preserve">jego instalację i </w:t>
      </w:r>
      <w:r w:rsidR="00DD644B" w:rsidRPr="00494113">
        <w:rPr>
          <w:rFonts w:ascii="Times New Roman" w:eastAsia="Times New Roman" w:hAnsi="Times New Roman" w:cs="Times New Roman"/>
          <w:color w:val="000000" w:themeColor="text1"/>
          <w:sz w:val="24"/>
          <w:szCs w:val="24"/>
        </w:rPr>
        <w:t xml:space="preserve">uruchomienie </w:t>
      </w:r>
      <w:r w:rsidR="009361D1" w:rsidRPr="00494113">
        <w:rPr>
          <w:rFonts w:ascii="Times New Roman" w:eastAsia="Times New Roman" w:hAnsi="Times New Roman" w:cs="Times New Roman"/>
          <w:color w:val="000000" w:themeColor="text1"/>
          <w:sz w:val="24"/>
          <w:szCs w:val="24"/>
        </w:rPr>
        <w:t>w obecności przedstawicieli Zamawiającego</w:t>
      </w:r>
      <w:r w:rsidR="000213A4">
        <w:rPr>
          <w:rFonts w:ascii="Times New Roman" w:eastAsia="Times New Roman" w:hAnsi="Times New Roman" w:cs="Times New Roman"/>
          <w:color w:val="000000" w:themeColor="text1"/>
          <w:sz w:val="24"/>
          <w:szCs w:val="24"/>
        </w:rPr>
        <w:t xml:space="preserve"> oraz przeszkolenie</w:t>
      </w:r>
      <w:r w:rsidR="00DD644B" w:rsidRPr="00494113">
        <w:rPr>
          <w:rFonts w:ascii="Times New Roman" w:eastAsia="Times New Roman" w:hAnsi="Times New Roman" w:cs="Times New Roman"/>
          <w:color w:val="000000" w:themeColor="text1"/>
          <w:sz w:val="24"/>
          <w:szCs w:val="24"/>
        </w:rPr>
        <w:t>.</w:t>
      </w:r>
    </w:p>
    <w:p w:rsidR="00DD644B" w:rsidRPr="00896182" w:rsidRDefault="00274542" w:rsidP="005746A3">
      <w:pPr>
        <w:pStyle w:val="Akapitzlist"/>
        <w:numPr>
          <w:ilvl w:val="0"/>
          <w:numId w:val="36"/>
        </w:numPr>
        <w:spacing w:after="120" w:line="240" w:lineRule="auto"/>
        <w:contextualSpacing w:val="0"/>
        <w:jc w:val="both"/>
        <w:rPr>
          <w:rFonts w:ascii="Times New Roman" w:eastAsia="Times New Roman" w:hAnsi="Times New Roman" w:cs="Times New Roman"/>
          <w:sz w:val="24"/>
          <w:szCs w:val="24"/>
        </w:rPr>
      </w:pPr>
      <w:r w:rsidRPr="00274542">
        <w:rPr>
          <w:rFonts w:ascii="Times New Roman" w:eastAsia="Times New Roman" w:hAnsi="Times New Roman" w:cs="Times New Roman"/>
          <w:sz w:val="24"/>
          <w:szCs w:val="24"/>
        </w:rPr>
        <w:t xml:space="preserve">Adres </w:t>
      </w:r>
      <w:r w:rsidR="00602FD6">
        <w:rPr>
          <w:rFonts w:ascii="Times New Roman" w:eastAsia="Times New Roman" w:hAnsi="Times New Roman" w:cs="Times New Roman"/>
          <w:sz w:val="24"/>
          <w:szCs w:val="24"/>
        </w:rPr>
        <w:t xml:space="preserve">miejsca </w:t>
      </w:r>
      <w:r w:rsidRPr="00274542">
        <w:rPr>
          <w:rFonts w:ascii="Times New Roman" w:eastAsia="Times New Roman" w:hAnsi="Times New Roman" w:cs="Times New Roman"/>
          <w:sz w:val="24"/>
          <w:szCs w:val="24"/>
        </w:rPr>
        <w:t>dostawy</w:t>
      </w:r>
      <w:r w:rsidR="000213A4">
        <w:rPr>
          <w:rFonts w:ascii="Times New Roman" w:eastAsia="Times New Roman" w:hAnsi="Times New Roman" w:cs="Times New Roman"/>
          <w:sz w:val="24"/>
          <w:szCs w:val="24"/>
        </w:rPr>
        <w:t xml:space="preserve"> i przeszkolenia</w:t>
      </w:r>
      <w:r w:rsidR="00896182">
        <w:rPr>
          <w:rFonts w:ascii="Times New Roman" w:eastAsia="Times New Roman" w:hAnsi="Times New Roman" w:cs="Times New Roman"/>
          <w:sz w:val="24"/>
          <w:szCs w:val="24"/>
        </w:rPr>
        <w:t>:</w:t>
      </w:r>
      <w:r w:rsidR="000213A4">
        <w:rPr>
          <w:rFonts w:ascii="Times New Roman" w:eastAsia="Times New Roman" w:hAnsi="Times New Roman" w:cs="Times New Roman"/>
          <w:sz w:val="24"/>
          <w:szCs w:val="24"/>
        </w:rPr>
        <w:t xml:space="preserve"> </w:t>
      </w:r>
      <w:r w:rsidR="000213A4" w:rsidRPr="000213A4">
        <w:rPr>
          <w:rFonts w:ascii="Times New Roman" w:eastAsia="Times New Roman" w:hAnsi="Times New Roman" w:cs="Times New Roman"/>
          <w:bCs/>
          <w:sz w:val="24"/>
          <w:szCs w:val="24"/>
        </w:rPr>
        <w:t>Centrum Kształcenia Zawodowego w Wysokiem Mazowieckiem, ul. Pilecka 11, 18-200 Wysokie Mazowieckie</w:t>
      </w:r>
      <w:r w:rsidRPr="00896182">
        <w:rPr>
          <w:rFonts w:ascii="Times New Roman" w:eastAsia="Times New Roman" w:hAnsi="Times New Roman" w:cs="Times New Roman"/>
          <w:sz w:val="24"/>
          <w:szCs w:val="24"/>
        </w:rPr>
        <w:t>.</w:t>
      </w:r>
    </w:p>
    <w:p w:rsidR="007D6044" w:rsidRPr="007D6044" w:rsidRDefault="00DD644B" w:rsidP="005746A3">
      <w:pPr>
        <w:pStyle w:val="Akapitzlist"/>
        <w:numPr>
          <w:ilvl w:val="0"/>
          <w:numId w:val="36"/>
        </w:numPr>
        <w:spacing w:after="120" w:line="240" w:lineRule="auto"/>
        <w:contextualSpacing w:val="0"/>
        <w:jc w:val="both"/>
        <w:rPr>
          <w:rFonts w:ascii="Times New Roman" w:eastAsia="Times New Roman" w:hAnsi="Times New Roman" w:cs="Times New Roman"/>
          <w:color w:val="FF0000"/>
          <w:sz w:val="24"/>
          <w:szCs w:val="24"/>
        </w:rPr>
      </w:pPr>
      <w:r w:rsidRPr="00DD644B">
        <w:rPr>
          <w:rFonts w:ascii="Times New Roman" w:eastAsia="Times New Roman" w:hAnsi="Times New Roman" w:cs="Times New Roman"/>
          <w:sz w:val="24"/>
          <w:szCs w:val="24"/>
        </w:rPr>
        <w:t>Oferowany przedmiot zam</w:t>
      </w:r>
      <w:r w:rsidR="00494113">
        <w:rPr>
          <w:rFonts w:ascii="Times New Roman" w:eastAsia="Times New Roman" w:hAnsi="Times New Roman" w:cs="Times New Roman"/>
          <w:sz w:val="24"/>
          <w:szCs w:val="24"/>
        </w:rPr>
        <w:t>ówienia musi być fabrycznie nowy,</w:t>
      </w:r>
      <w:r w:rsidRPr="00896182">
        <w:rPr>
          <w:rFonts w:ascii="Times New Roman" w:eastAsia="Times New Roman" w:hAnsi="Times New Roman" w:cs="Times New Roman"/>
          <w:color w:val="FF0000"/>
          <w:sz w:val="24"/>
          <w:szCs w:val="24"/>
        </w:rPr>
        <w:t xml:space="preserve"> </w:t>
      </w:r>
      <w:r w:rsidRPr="00DD644B">
        <w:rPr>
          <w:rFonts w:ascii="Times New Roman" w:eastAsia="Times New Roman" w:hAnsi="Times New Roman" w:cs="Times New Roman"/>
          <w:sz w:val="24"/>
          <w:szCs w:val="24"/>
        </w:rPr>
        <w:t>nieuszkodzony, wolny od wad fizycznych i prawnych, w pełni sprawny i funkcjonujący bez jakichkolwiek zakłóceń oraz zastrzeżeń, a także odpowiadający obowiązującym normom i posiadający niezbędne certyfikaty i atesty zgodnie z obowiązującymi przepisami prawa, które zostaną przekazane Zamawiającemu przed</w:t>
      </w:r>
      <w:r w:rsidR="00602FD6">
        <w:rPr>
          <w:rFonts w:ascii="Times New Roman" w:eastAsia="Times New Roman" w:hAnsi="Times New Roman" w:cs="Times New Roman"/>
          <w:sz w:val="24"/>
          <w:szCs w:val="24"/>
        </w:rPr>
        <w:t xml:space="preserve"> podpisaniem prot</w:t>
      </w:r>
      <w:r w:rsidR="007D6044">
        <w:rPr>
          <w:rFonts w:ascii="Times New Roman" w:eastAsia="Times New Roman" w:hAnsi="Times New Roman" w:cs="Times New Roman"/>
          <w:sz w:val="24"/>
          <w:szCs w:val="24"/>
        </w:rPr>
        <w:t>okołu odbioru.</w:t>
      </w:r>
    </w:p>
    <w:p w:rsidR="00565A91" w:rsidRDefault="003E26DC" w:rsidP="005746A3">
      <w:pPr>
        <w:pStyle w:val="Akapitzlist"/>
        <w:numPr>
          <w:ilvl w:val="0"/>
          <w:numId w:val="36"/>
        </w:numPr>
        <w:spacing w:after="120" w:line="240" w:lineRule="auto"/>
        <w:contextualSpacing w:val="0"/>
        <w:jc w:val="both"/>
        <w:rPr>
          <w:rFonts w:ascii="Times New Roman" w:eastAsia="Times New Roman" w:hAnsi="Times New Roman" w:cs="Times New Roman"/>
          <w:sz w:val="24"/>
          <w:szCs w:val="24"/>
        </w:rPr>
      </w:pPr>
      <w:r w:rsidRPr="00FA7D8D">
        <w:rPr>
          <w:rFonts w:ascii="Times New Roman" w:eastAsia="Times New Roman" w:hAnsi="Times New Roman" w:cs="Times New Roman"/>
          <w:sz w:val="24"/>
          <w:szCs w:val="24"/>
        </w:rPr>
        <w:t xml:space="preserve">Przedmiot zamówienia musi być ustawiony </w:t>
      </w:r>
      <w:r>
        <w:rPr>
          <w:rFonts w:ascii="Times New Roman" w:eastAsia="Times New Roman" w:hAnsi="Times New Roman" w:cs="Times New Roman"/>
          <w:sz w:val="24"/>
          <w:szCs w:val="24"/>
        </w:rPr>
        <w:t xml:space="preserve">i zainstalowany </w:t>
      </w:r>
      <w:r w:rsidRPr="00FA7D8D">
        <w:rPr>
          <w:rFonts w:ascii="Times New Roman" w:eastAsia="Times New Roman" w:hAnsi="Times New Roman" w:cs="Times New Roman"/>
          <w:sz w:val="24"/>
          <w:szCs w:val="24"/>
        </w:rPr>
        <w:t>w sposób zapewniający dostęp wszystkim użytkownikom, w tym osobom niepełnosprawnym ruchowo.</w:t>
      </w:r>
    </w:p>
    <w:p w:rsidR="00876BA3" w:rsidRPr="00876BA3" w:rsidRDefault="00505EA4" w:rsidP="005746A3">
      <w:pPr>
        <w:pStyle w:val="Akapitzlist"/>
        <w:numPr>
          <w:ilvl w:val="0"/>
          <w:numId w:val="36"/>
        </w:numPr>
        <w:spacing w:after="120" w:line="240" w:lineRule="auto"/>
        <w:contextualSpacing w:val="0"/>
        <w:jc w:val="both"/>
        <w:rPr>
          <w:rFonts w:ascii="Times New Roman" w:eastAsia="Times New Roman" w:hAnsi="Times New Roman" w:cs="Times New Roman"/>
          <w:color w:val="FF0000"/>
          <w:sz w:val="24"/>
          <w:szCs w:val="24"/>
        </w:rPr>
      </w:pPr>
      <w:r w:rsidRPr="00505EA4">
        <w:rPr>
          <w:rFonts w:ascii="Times New Roman" w:eastAsia="Times New Roman" w:hAnsi="Times New Roman" w:cs="Times New Roman"/>
          <w:sz w:val="24"/>
          <w:szCs w:val="24"/>
        </w:rPr>
        <w:t>Wymaga się, aby</w:t>
      </w:r>
      <w:r w:rsidR="00876BA3">
        <w:rPr>
          <w:rFonts w:ascii="Times New Roman" w:eastAsia="Times New Roman" w:hAnsi="Times New Roman" w:cs="Times New Roman"/>
          <w:sz w:val="24"/>
          <w:szCs w:val="24"/>
        </w:rPr>
        <w:t>:</w:t>
      </w:r>
    </w:p>
    <w:p w:rsidR="00876BA3" w:rsidRDefault="00505EA4" w:rsidP="005746A3">
      <w:pPr>
        <w:pStyle w:val="Akapitzlist"/>
        <w:numPr>
          <w:ilvl w:val="5"/>
          <w:numId w:val="38"/>
        </w:numPr>
        <w:spacing w:after="120" w:line="240" w:lineRule="auto"/>
        <w:ind w:left="1418" w:hanging="284"/>
        <w:contextualSpacing w:val="0"/>
        <w:jc w:val="both"/>
        <w:rPr>
          <w:rFonts w:ascii="Times New Roman" w:eastAsia="Times New Roman" w:hAnsi="Times New Roman" w:cs="Times New Roman"/>
          <w:sz w:val="24"/>
          <w:szCs w:val="24"/>
        </w:rPr>
      </w:pPr>
      <w:r w:rsidRPr="00505EA4">
        <w:rPr>
          <w:rFonts w:ascii="Times New Roman" w:eastAsia="Times New Roman" w:hAnsi="Times New Roman" w:cs="Times New Roman"/>
          <w:sz w:val="24"/>
          <w:szCs w:val="24"/>
        </w:rPr>
        <w:lastRenderedPageBreak/>
        <w:t>s</w:t>
      </w:r>
      <w:r w:rsidR="00565A91" w:rsidRPr="00505EA4">
        <w:rPr>
          <w:rFonts w:ascii="Times New Roman" w:eastAsia="Times New Roman" w:hAnsi="Times New Roman" w:cs="Times New Roman"/>
          <w:sz w:val="24"/>
          <w:szCs w:val="24"/>
        </w:rPr>
        <w:t>przęt elektryczny</w:t>
      </w:r>
      <w:r w:rsidR="00565A91" w:rsidRPr="00505EA4">
        <w:rPr>
          <w:rFonts w:ascii="Times New Roman" w:hAnsi="Times New Roman" w:cs="Times New Roman"/>
          <w:sz w:val="24"/>
          <w:szCs w:val="24"/>
        </w:rPr>
        <w:t xml:space="preserve"> </w:t>
      </w:r>
      <w:r w:rsidRPr="00505EA4">
        <w:rPr>
          <w:rFonts w:ascii="Times New Roman" w:hAnsi="Times New Roman" w:cs="Times New Roman"/>
          <w:sz w:val="24"/>
          <w:szCs w:val="24"/>
        </w:rPr>
        <w:t xml:space="preserve">przeznaczony </w:t>
      </w:r>
      <w:r w:rsidRPr="00494113">
        <w:rPr>
          <w:rFonts w:ascii="Times New Roman" w:hAnsi="Times New Roman" w:cs="Times New Roman"/>
          <w:color w:val="000000" w:themeColor="text1"/>
          <w:sz w:val="24"/>
          <w:szCs w:val="24"/>
        </w:rPr>
        <w:t>do użytkowania przy napięciu nominalnym od 50 V do 1000 V prądu przemiennego lub od 75 V do 1500 V</w:t>
      </w:r>
      <w:r w:rsidRPr="001405AC">
        <w:rPr>
          <w:rFonts w:ascii="Times New Roman" w:hAnsi="Times New Roman" w:cs="Times New Roman"/>
          <w:color w:val="FF0000"/>
          <w:sz w:val="24"/>
          <w:szCs w:val="24"/>
        </w:rPr>
        <w:t xml:space="preserve"> </w:t>
      </w:r>
      <w:r w:rsidRPr="00505EA4">
        <w:rPr>
          <w:rFonts w:ascii="Times New Roman" w:hAnsi="Times New Roman" w:cs="Times New Roman"/>
          <w:sz w:val="24"/>
          <w:szCs w:val="24"/>
        </w:rPr>
        <w:t xml:space="preserve">prądu stałego </w:t>
      </w:r>
      <w:r w:rsidRPr="00505EA4">
        <w:rPr>
          <w:rFonts w:ascii="Times New Roman" w:eastAsia="Times New Roman" w:hAnsi="Times New Roman" w:cs="Times New Roman"/>
          <w:sz w:val="24"/>
          <w:szCs w:val="24"/>
        </w:rPr>
        <w:t>był zaprojektowany i wytworzony w sposób nie zagrażający zdrowiu i bezpieczeństwu ludzi, zwierząt domowych i mieniu i spełniał wymogi wynikające z rozporządzenia Ministra Rozwoju z dnia 2 czerwca 2016 r. w sprawie wymagań dla sprzętu elektrycznego (Dz. U. poz. 806)</w:t>
      </w:r>
      <w:r w:rsidR="00876BA3">
        <w:rPr>
          <w:rFonts w:ascii="Times New Roman" w:eastAsia="Times New Roman" w:hAnsi="Times New Roman" w:cs="Times New Roman"/>
          <w:sz w:val="24"/>
          <w:szCs w:val="24"/>
        </w:rPr>
        <w:t>; oraz</w:t>
      </w:r>
    </w:p>
    <w:p w:rsidR="00F21146" w:rsidRPr="00494113" w:rsidRDefault="00EC4E0E" w:rsidP="005746A3">
      <w:pPr>
        <w:pStyle w:val="Akapitzlist"/>
        <w:numPr>
          <w:ilvl w:val="5"/>
          <w:numId w:val="38"/>
        </w:numPr>
        <w:spacing w:after="120" w:line="240" w:lineRule="auto"/>
        <w:ind w:left="1418" w:hanging="284"/>
        <w:contextualSpacing w:val="0"/>
        <w:jc w:val="both"/>
        <w:rPr>
          <w:rFonts w:ascii="Times New Roman" w:eastAsia="Times New Roman" w:hAnsi="Times New Roman" w:cs="Times New Roman"/>
          <w:color w:val="000000" w:themeColor="text1"/>
          <w:sz w:val="24"/>
          <w:szCs w:val="24"/>
        </w:rPr>
      </w:pPr>
      <w:r w:rsidRPr="00494113">
        <w:rPr>
          <w:rFonts w:ascii="Times New Roman" w:eastAsia="Times New Roman" w:hAnsi="Times New Roman" w:cs="Times New Roman"/>
          <w:color w:val="000000" w:themeColor="text1"/>
          <w:sz w:val="24"/>
          <w:szCs w:val="24"/>
        </w:rPr>
        <w:t xml:space="preserve">komputery </w:t>
      </w:r>
      <w:r w:rsidR="000213A4">
        <w:rPr>
          <w:rFonts w:ascii="Times New Roman" w:eastAsia="Times New Roman" w:hAnsi="Times New Roman" w:cs="Times New Roman"/>
          <w:color w:val="000000" w:themeColor="text1"/>
          <w:sz w:val="24"/>
          <w:szCs w:val="24"/>
        </w:rPr>
        <w:t xml:space="preserve">wskazane </w:t>
      </w:r>
      <w:r w:rsidR="005746A3">
        <w:rPr>
          <w:rFonts w:ascii="Times New Roman" w:eastAsia="Times New Roman" w:hAnsi="Times New Roman" w:cs="Times New Roman"/>
          <w:color w:val="000000" w:themeColor="text1"/>
          <w:sz w:val="24"/>
          <w:szCs w:val="24"/>
        </w:rPr>
        <w:t xml:space="preserve">w ust. 1 pkt 1 i 3 </w:t>
      </w:r>
      <w:r w:rsidR="003F2219" w:rsidRPr="00494113">
        <w:rPr>
          <w:rFonts w:ascii="Times New Roman" w:eastAsia="Times New Roman" w:hAnsi="Times New Roman" w:cs="Times New Roman"/>
          <w:color w:val="000000" w:themeColor="text1"/>
          <w:sz w:val="24"/>
          <w:szCs w:val="24"/>
        </w:rPr>
        <w:t xml:space="preserve"> </w:t>
      </w:r>
      <w:r w:rsidR="00C6568D" w:rsidRPr="00494113">
        <w:rPr>
          <w:rFonts w:ascii="Times New Roman" w:eastAsia="Times New Roman" w:hAnsi="Times New Roman" w:cs="Times New Roman"/>
          <w:color w:val="000000" w:themeColor="text1"/>
          <w:sz w:val="24"/>
          <w:szCs w:val="24"/>
        </w:rPr>
        <w:t>spełnia</w:t>
      </w:r>
      <w:r w:rsidRPr="00494113">
        <w:rPr>
          <w:rFonts w:ascii="Times New Roman" w:eastAsia="Times New Roman" w:hAnsi="Times New Roman" w:cs="Times New Roman"/>
          <w:color w:val="000000" w:themeColor="text1"/>
          <w:sz w:val="24"/>
          <w:szCs w:val="24"/>
        </w:rPr>
        <w:t>ły</w:t>
      </w:r>
      <w:r w:rsidR="00C6568D" w:rsidRPr="00494113">
        <w:rPr>
          <w:rFonts w:ascii="Times New Roman" w:eastAsia="Times New Roman" w:hAnsi="Times New Roman" w:cs="Times New Roman"/>
          <w:color w:val="000000" w:themeColor="text1"/>
          <w:sz w:val="24"/>
          <w:szCs w:val="24"/>
        </w:rPr>
        <w:t xml:space="preserve"> wymogi dotyczące </w:t>
      </w:r>
      <w:proofErr w:type="spellStart"/>
      <w:r w:rsidR="00C6568D" w:rsidRPr="00494113">
        <w:rPr>
          <w:rFonts w:ascii="Times New Roman" w:eastAsia="Times New Roman" w:hAnsi="Times New Roman" w:cs="Times New Roman"/>
          <w:color w:val="000000" w:themeColor="text1"/>
          <w:sz w:val="24"/>
          <w:szCs w:val="24"/>
        </w:rPr>
        <w:t>ekoprojektu</w:t>
      </w:r>
      <w:proofErr w:type="spellEnd"/>
      <w:r w:rsidR="00C6568D" w:rsidRPr="00494113">
        <w:rPr>
          <w:rFonts w:ascii="Times New Roman" w:eastAsia="Times New Roman" w:hAnsi="Times New Roman" w:cs="Times New Roman"/>
          <w:color w:val="000000" w:themeColor="text1"/>
          <w:sz w:val="24"/>
          <w:szCs w:val="24"/>
        </w:rPr>
        <w:t xml:space="preserve"> ustanowione w rozporządzeniu Komisji (UE) Nr 617/2013 z dnia 26.6.2013 r. w sprawie wykonania dyrektywy Parlamentu Europejskiego i Rady 2009/125/WE w odniesieniu do wymogów dotyczących </w:t>
      </w:r>
      <w:proofErr w:type="spellStart"/>
      <w:r w:rsidR="00C6568D" w:rsidRPr="00494113">
        <w:rPr>
          <w:rFonts w:ascii="Times New Roman" w:eastAsia="Times New Roman" w:hAnsi="Times New Roman" w:cs="Times New Roman"/>
          <w:color w:val="000000" w:themeColor="text1"/>
          <w:sz w:val="24"/>
          <w:szCs w:val="24"/>
        </w:rPr>
        <w:t>ekoprojektu</w:t>
      </w:r>
      <w:proofErr w:type="spellEnd"/>
      <w:r w:rsidR="00C6568D" w:rsidRPr="00494113">
        <w:rPr>
          <w:rFonts w:ascii="Times New Roman" w:eastAsia="Times New Roman" w:hAnsi="Times New Roman" w:cs="Times New Roman"/>
          <w:color w:val="000000" w:themeColor="text1"/>
          <w:sz w:val="24"/>
          <w:szCs w:val="24"/>
        </w:rPr>
        <w:t xml:space="preserve"> dla komputerów i serwerów (</w:t>
      </w:r>
      <w:proofErr w:type="spellStart"/>
      <w:r w:rsidR="00C6568D" w:rsidRPr="00494113">
        <w:rPr>
          <w:rFonts w:ascii="Times New Roman" w:eastAsia="Times New Roman" w:hAnsi="Times New Roman" w:cs="Times New Roman"/>
          <w:color w:val="000000" w:themeColor="text1"/>
          <w:sz w:val="24"/>
          <w:szCs w:val="24"/>
        </w:rPr>
        <w:t>Dz.Urz</w:t>
      </w:r>
      <w:proofErr w:type="spellEnd"/>
      <w:r w:rsidR="00C6568D" w:rsidRPr="00494113">
        <w:rPr>
          <w:rFonts w:ascii="Times New Roman" w:eastAsia="Times New Roman" w:hAnsi="Times New Roman" w:cs="Times New Roman"/>
          <w:color w:val="000000" w:themeColor="text1"/>
          <w:sz w:val="24"/>
          <w:szCs w:val="24"/>
        </w:rPr>
        <w:t>. UE</w:t>
      </w:r>
      <w:r w:rsidR="00F21146" w:rsidRPr="00494113">
        <w:rPr>
          <w:rFonts w:ascii="Times New Roman" w:eastAsia="Times New Roman" w:hAnsi="Times New Roman" w:cs="Times New Roman"/>
          <w:color w:val="000000" w:themeColor="text1"/>
          <w:sz w:val="24"/>
          <w:szCs w:val="24"/>
        </w:rPr>
        <w:t xml:space="preserve"> L 175/13 z 27.6.2013); oraz</w:t>
      </w:r>
    </w:p>
    <w:p w:rsidR="00F21146" w:rsidRPr="00494113" w:rsidRDefault="00F21146" w:rsidP="002F3891">
      <w:pPr>
        <w:pStyle w:val="Akapitzlist"/>
        <w:numPr>
          <w:ilvl w:val="5"/>
          <w:numId w:val="38"/>
        </w:numPr>
        <w:spacing w:after="120" w:line="240" w:lineRule="auto"/>
        <w:ind w:left="1418" w:hanging="284"/>
        <w:contextualSpacing w:val="0"/>
        <w:jc w:val="both"/>
        <w:rPr>
          <w:rFonts w:ascii="Times New Roman" w:eastAsia="Times New Roman" w:hAnsi="Times New Roman" w:cs="Times New Roman"/>
          <w:color w:val="000000" w:themeColor="text1"/>
          <w:sz w:val="24"/>
          <w:szCs w:val="24"/>
        </w:rPr>
      </w:pPr>
      <w:r w:rsidRPr="00494113">
        <w:rPr>
          <w:rFonts w:ascii="Times New Roman" w:eastAsia="Times New Roman" w:hAnsi="Times New Roman" w:cs="Times New Roman"/>
          <w:color w:val="000000" w:themeColor="text1"/>
          <w:sz w:val="24"/>
          <w:szCs w:val="24"/>
        </w:rPr>
        <w:t xml:space="preserve">wyświetlacze, urządzenia do przetwarzania obrazu </w:t>
      </w:r>
      <w:r w:rsidR="005746A3">
        <w:rPr>
          <w:rFonts w:ascii="Times New Roman" w:eastAsia="Times New Roman" w:hAnsi="Times New Roman" w:cs="Times New Roman"/>
          <w:color w:val="000000" w:themeColor="text1"/>
          <w:sz w:val="24"/>
          <w:szCs w:val="24"/>
        </w:rPr>
        <w:t>ust. 1 pkt</w:t>
      </w:r>
      <w:r w:rsidRPr="00494113">
        <w:rPr>
          <w:rFonts w:ascii="Times New Roman" w:eastAsia="Times New Roman" w:hAnsi="Times New Roman" w:cs="Times New Roman"/>
          <w:color w:val="000000" w:themeColor="text1"/>
          <w:sz w:val="24"/>
          <w:szCs w:val="24"/>
        </w:rPr>
        <w:t xml:space="preserve"> 2, </w:t>
      </w:r>
      <w:r w:rsidR="000213A4">
        <w:rPr>
          <w:rFonts w:ascii="Times New Roman" w:eastAsia="Times New Roman" w:hAnsi="Times New Roman" w:cs="Times New Roman"/>
          <w:color w:val="000000" w:themeColor="text1"/>
          <w:sz w:val="24"/>
          <w:szCs w:val="24"/>
        </w:rPr>
        <w:t xml:space="preserve">4-6 </w:t>
      </w:r>
      <w:r w:rsidRPr="00494113">
        <w:rPr>
          <w:rFonts w:ascii="Times New Roman" w:eastAsia="Times New Roman" w:hAnsi="Times New Roman" w:cs="Times New Roman"/>
          <w:color w:val="000000" w:themeColor="text1"/>
          <w:sz w:val="24"/>
          <w:szCs w:val="24"/>
        </w:rPr>
        <w:t xml:space="preserve">spełniały wymogi w zakresie efektywności energetycznej w oparciu o następujące specyfikacje techniczne </w:t>
      </w:r>
      <w:r w:rsidR="00876801" w:rsidRPr="00494113">
        <w:rPr>
          <w:rFonts w:ascii="Times New Roman" w:eastAsia="Times New Roman" w:hAnsi="Times New Roman" w:cs="Times New Roman"/>
          <w:color w:val="000000" w:themeColor="text1"/>
          <w:sz w:val="24"/>
          <w:szCs w:val="24"/>
        </w:rPr>
        <w:t>ustanowione na podstawie</w:t>
      </w:r>
      <w:r w:rsidR="00876801" w:rsidRPr="00494113">
        <w:rPr>
          <w:rFonts w:ascii="Times New Roman" w:hAnsi="Times New Roman" w:cs="Times New Roman"/>
          <w:color w:val="000000" w:themeColor="text1"/>
          <w:sz w:val="24"/>
          <w:szCs w:val="24"/>
        </w:rPr>
        <w:t xml:space="preserve"> </w:t>
      </w:r>
      <w:r w:rsidR="00876801" w:rsidRPr="00494113">
        <w:rPr>
          <w:rFonts w:ascii="Times New Roman" w:eastAsia="Times New Roman" w:hAnsi="Times New Roman" w:cs="Times New Roman"/>
          <w:color w:val="000000" w:themeColor="text1"/>
          <w:sz w:val="24"/>
          <w:szCs w:val="24"/>
        </w:rPr>
        <w:t xml:space="preserve">Rozporządzenia Parlamentu Europejskiego i Rady (WE) nr 106/2008 z dnia 15 stycznia 2008 r. w sprawie unijnego programu znakowania efektywności energetycznej urządzeń biurowych (Dz. Urz. UE L 39 z 13.2.2008 r., str. 1, z </w:t>
      </w:r>
      <w:proofErr w:type="spellStart"/>
      <w:r w:rsidR="00876801" w:rsidRPr="00494113">
        <w:rPr>
          <w:rFonts w:ascii="Times New Roman" w:eastAsia="Times New Roman" w:hAnsi="Times New Roman" w:cs="Times New Roman"/>
          <w:color w:val="000000" w:themeColor="text1"/>
          <w:sz w:val="24"/>
          <w:szCs w:val="24"/>
        </w:rPr>
        <w:t>późn</w:t>
      </w:r>
      <w:proofErr w:type="spellEnd"/>
      <w:r w:rsidR="00876801" w:rsidRPr="00494113">
        <w:rPr>
          <w:rFonts w:ascii="Times New Roman" w:eastAsia="Times New Roman" w:hAnsi="Times New Roman" w:cs="Times New Roman"/>
          <w:color w:val="000000" w:themeColor="text1"/>
          <w:sz w:val="24"/>
          <w:szCs w:val="24"/>
        </w:rPr>
        <w:t>. zm.)</w:t>
      </w:r>
      <w:r w:rsidRPr="00494113">
        <w:rPr>
          <w:rFonts w:ascii="Times New Roman" w:eastAsia="Times New Roman" w:hAnsi="Times New Roman" w:cs="Times New Roman"/>
          <w:color w:val="000000" w:themeColor="text1"/>
          <w:sz w:val="24"/>
          <w:szCs w:val="24"/>
        </w:rPr>
        <w:t>:</w:t>
      </w:r>
    </w:p>
    <w:p w:rsidR="00F21146" w:rsidRPr="005746A3" w:rsidRDefault="00F21146" w:rsidP="002F3891">
      <w:pPr>
        <w:pStyle w:val="Akapitzlist"/>
        <w:numPr>
          <w:ilvl w:val="0"/>
          <w:numId w:val="39"/>
        </w:numPr>
        <w:spacing w:after="120" w:line="240" w:lineRule="auto"/>
        <w:ind w:left="2127"/>
        <w:contextualSpacing w:val="0"/>
        <w:jc w:val="both"/>
        <w:rPr>
          <w:rFonts w:ascii="Times New Roman" w:eastAsia="Times New Roman" w:hAnsi="Times New Roman" w:cs="Times New Roman"/>
          <w:color w:val="000000" w:themeColor="text1"/>
          <w:sz w:val="24"/>
          <w:szCs w:val="24"/>
        </w:rPr>
      </w:pPr>
      <w:r w:rsidRPr="005746A3">
        <w:rPr>
          <w:rFonts w:ascii="Times New Roman" w:eastAsia="Times New Roman" w:hAnsi="Times New Roman" w:cs="Times New Roman"/>
          <w:color w:val="000000" w:themeColor="text1"/>
          <w:sz w:val="24"/>
          <w:szCs w:val="24"/>
        </w:rPr>
        <w:t>z 2016 r. dla wyświetlaczy (wersja 7.0);</w:t>
      </w:r>
    </w:p>
    <w:p w:rsidR="00F21146" w:rsidRPr="005746A3" w:rsidRDefault="00F21146" w:rsidP="002F3891">
      <w:pPr>
        <w:pStyle w:val="Akapitzlist"/>
        <w:numPr>
          <w:ilvl w:val="0"/>
          <w:numId w:val="39"/>
        </w:numPr>
        <w:spacing w:after="120" w:line="240" w:lineRule="auto"/>
        <w:ind w:left="2127"/>
        <w:contextualSpacing w:val="0"/>
        <w:jc w:val="both"/>
        <w:rPr>
          <w:rFonts w:ascii="Times New Roman" w:eastAsia="Times New Roman" w:hAnsi="Times New Roman" w:cs="Times New Roman"/>
          <w:color w:val="000000" w:themeColor="text1"/>
          <w:sz w:val="24"/>
          <w:szCs w:val="24"/>
        </w:rPr>
      </w:pPr>
      <w:r w:rsidRPr="005746A3">
        <w:rPr>
          <w:rFonts w:ascii="Times New Roman" w:eastAsia="Times New Roman" w:hAnsi="Times New Roman" w:cs="Times New Roman"/>
          <w:color w:val="000000" w:themeColor="text1"/>
          <w:sz w:val="24"/>
          <w:szCs w:val="24"/>
        </w:rPr>
        <w:t>z 2014 r. dla urządzeń do przetwarzania obrazu (wersja 2.0),</w:t>
      </w:r>
    </w:p>
    <w:p w:rsidR="00514811" w:rsidRPr="005746A3" w:rsidRDefault="00514811" w:rsidP="002F3891">
      <w:pPr>
        <w:pStyle w:val="Akapitzlist"/>
        <w:spacing w:after="120" w:line="240" w:lineRule="auto"/>
        <w:ind w:firstLine="696"/>
        <w:contextualSpacing w:val="0"/>
        <w:jc w:val="both"/>
        <w:rPr>
          <w:rFonts w:ascii="Times New Roman" w:eastAsia="Times New Roman" w:hAnsi="Times New Roman" w:cs="Times New Roman"/>
          <w:color w:val="000000" w:themeColor="text1"/>
          <w:sz w:val="24"/>
          <w:szCs w:val="24"/>
        </w:rPr>
      </w:pPr>
      <w:r w:rsidRPr="005746A3">
        <w:rPr>
          <w:rFonts w:ascii="Times New Roman" w:eastAsia="Times New Roman" w:hAnsi="Times New Roman" w:cs="Times New Roman"/>
          <w:color w:val="000000" w:themeColor="text1"/>
          <w:sz w:val="24"/>
          <w:szCs w:val="24"/>
        </w:rPr>
        <w:t>- lub równoważne.</w:t>
      </w:r>
    </w:p>
    <w:p w:rsidR="003F2219" w:rsidRPr="00494113" w:rsidRDefault="003F2219" w:rsidP="002F3891">
      <w:pPr>
        <w:pStyle w:val="Akapitzlist"/>
        <w:numPr>
          <w:ilvl w:val="0"/>
          <w:numId w:val="36"/>
        </w:numPr>
        <w:spacing w:after="120" w:line="240" w:lineRule="auto"/>
        <w:contextualSpacing w:val="0"/>
        <w:jc w:val="both"/>
        <w:rPr>
          <w:rFonts w:ascii="Times New Roman" w:eastAsia="Times New Roman" w:hAnsi="Times New Roman" w:cs="Times New Roman"/>
          <w:color w:val="000000" w:themeColor="text1"/>
          <w:sz w:val="24"/>
          <w:szCs w:val="24"/>
        </w:rPr>
      </w:pPr>
      <w:r w:rsidRPr="00494113">
        <w:rPr>
          <w:rFonts w:ascii="Times New Roman" w:eastAsia="Times New Roman" w:hAnsi="Times New Roman" w:cs="Times New Roman"/>
          <w:color w:val="000000" w:themeColor="text1"/>
          <w:sz w:val="24"/>
          <w:szCs w:val="24"/>
        </w:rPr>
        <w:t>U</w:t>
      </w:r>
      <w:r w:rsidR="00A6580A" w:rsidRPr="00494113">
        <w:rPr>
          <w:rFonts w:ascii="Times New Roman" w:eastAsia="Times New Roman" w:hAnsi="Times New Roman" w:cs="Times New Roman"/>
          <w:color w:val="000000" w:themeColor="text1"/>
          <w:sz w:val="24"/>
          <w:szCs w:val="24"/>
        </w:rPr>
        <w:t xml:space="preserve">rządzenia o których mowa w </w:t>
      </w:r>
      <w:r w:rsidR="005746A3">
        <w:rPr>
          <w:rFonts w:ascii="Times New Roman" w:eastAsia="Times New Roman" w:hAnsi="Times New Roman" w:cs="Times New Roman"/>
          <w:color w:val="000000" w:themeColor="text1"/>
          <w:sz w:val="24"/>
          <w:szCs w:val="24"/>
        </w:rPr>
        <w:t>ust. 7</w:t>
      </w:r>
      <w:r w:rsidRPr="00494113">
        <w:rPr>
          <w:rFonts w:ascii="Times New Roman" w:eastAsia="Times New Roman" w:hAnsi="Times New Roman" w:cs="Times New Roman"/>
          <w:color w:val="000000" w:themeColor="text1"/>
          <w:sz w:val="24"/>
          <w:szCs w:val="24"/>
        </w:rPr>
        <w:t xml:space="preserve"> </w:t>
      </w:r>
      <w:r w:rsidR="005746A3">
        <w:rPr>
          <w:rFonts w:ascii="Times New Roman" w:eastAsia="Times New Roman" w:hAnsi="Times New Roman" w:cs="Times New Roman"/>
          <w:color w:val="000000" w:themeColor="text1"/>
          <w:sz w:val="24"/>
          <w:szCs w:val="24"/>
        </w:rPr>
        <w:t>pkt 1) i 2</w:t>
      </w:r>
      <w:r w:rsidR="00F21146" w:rsidRPr="00494113">
        <w:rPr>
          <w:rFonts w:ascii="Times New Roman" w:eastAsia="Times New Roman" w:hAnsi="Times New Roman" w:cs="Times New Roman"/>
          <w:color w:val="000000" w:themeColor="text1"/>
          <w:sz w:val="24"/>
          <w:szCs w:val="24"/>
        </w:rPr>
        <w:t xml:space="preserve">) </w:t>
      </w:r>
      <w:r w:rsidRPr="00494113">
        <w:rPr>
          <w:rFonts w:ascii="Times New Roman" w:eastAsia="Times New Roman" w:hAnsi="Times New Roman" w:cs="Times New Roman"/>
          <w:color w:val="000000" w:themeColor="text1"/>
          <w:sz w:val="24"/>
          <w:szCs w:val="24"/>
        </w:rPr>
        <w:t xml:space="preserve">powinny być wprowadzone do obrotu zgodnie z ustawą </w:t>
      </w:r>
      <w:r w:rsidR="007E74F1" w:rsidRPr="00494113">
        <w:rPr>
          <w:rFonts w:ascii="Times New Roman" w:eastAsia="Times New Roman" w:hAnsi="Times New Roman" w:cs="Times New Roman"/>
          <w:color w:val="000000" w:themeColor="text1"/>
          <w:sz w:val="24"/>
          <w:szCs w:val="24"/>
        </w:rPr>
        <w:t xml:space="preserve">z </w:t>
      </w:r>
      <w:r w:rsidRPr="00494113">
        <w:rPr>
          <w:rFonts w:ascii="Times New Roman" w:eastAsia="Times New Roman" w:hAnsi="Times New Roman" w:cs="Times New Roman"/>
          <w:color w:val="000000" w:themeColor="text1"/>
          <w:sz w:val="24"/>
          <w:szCs w:val="24"/>
        </w:rPr>
        <w:t>dnia 13 kwietnia 2016 r. o systemach oceny zgodności i nadzoru rynku (</w:t>
      </w:r>
      <w:proofErr w:type="spellStart"/>
      <w:r w:rsidRPr="00494113">
        <w:rPr>
          <w:rFonts w:ascii="Times New Roman" w:eastAsia="Times New Roman" w:hAnsi="Times New Roman" w:cs="Times New Roman"/>
          <w:color w:val="000000" w:themeColor="text1"/>
          <w:sz w:val="24"/>
          <w:szCs w:val="24"/>
        </w:rPr>
        <w:t>t.j</w:t>
      </w:r>
      <w:proofErr w:type="spellEnd"/>
      <w:r w:rsidRPr="00494113">
        <w:rPr>
          <w:rFonts w:ascii="Times New Roman" w:eastAsia="Times New Roman" w:hAnsi="Times New Roman" w:cs="Times New Roman"/>
          <w:color w:val="000000" w:themeColor="text1"/>
          <w:sz w:val="24"/>
          <w:szCs w:val="24"/>
        </w:rPr>
        <w:t>. Dz. U. z 2019 r. poz. 544) oraz oznaczone znakiem „CE</w:t>
      </w:r>
      <w:r w:rsidR="00514811" w:rsidRPr="00494113">
        <w:rPr>
          <w:rFonts w:ascii="Times New Roman" w:eastAsia="Times New Roman" w:hAnsi="Times New Roman" w:cs="Times New Roman"/>
          <w:color w:val="000000" w:themeColor="text1"/>
          <w:sz w:val="24"/>
          <w:szCs w:val="24"/>
        </w:rPr>
        <w:t>” lub równoważnym</w:t>
      </w:r>
      <w:r w:rsidRPr="00494113">
        <w:rPr>
          <w:rFonts w:ascii="Times New Roman" w:eastAsia="Times New Roman" w:hAnsi="Times New Roman" w:cs="Times New Roman"/>
          <w:color w:val="000000" w:themeColor="text1"/>
          <w:sz w:val="24"/>
          <w:szCs w:val="24"/>
        </w:rPr>
        <w:t>.</w:t>
      </w:r>
      <w:r w:rsidR="00514811" w:rsidRPr="00494113">
        <w:rPr>
          <w:rFonts w:ascii="Times New Roman" w:eastAsia="Times New Roman" w:hAnsi="Times New Roman" w:cs="Times New Roman"/>
          <w:color w:val="000000" w:themeColor="text1"/>
          <w:sz w:val="24"/>
          <w:szCs w:val="24"/>
        </w:rPr>
        <w:t xml:space="preserve"> </w:t>
      </w:r>
    </w:p>
    <w:p w:rsidR="00876BA3" w:rsidRPr="00876BA3" w:rsidRDefault="003E26DC" w:rsidP="005746A3">
      <w:pPr>
        <w:pStyle w:val="Akapitzlist"/>
        <w:numPr>
          <w:ilvl w:val="0"/>
          <w:numId w:val="36"/>
        </w:numPr>
        <w:spacing w:after="120" w:line="240" w:lineRule="auto"/>
        <w:contextualSpacing w:val="0"/>
        <w:jc w:val="both"/>
        <w:rPr>
          <w:rFonts w:ascii="Times New Roman" w:eastAsia="Times New Roman" w:hAnsi="Times New Roman" w:cs="Times New Roman"/>
          <w:color w:val="FF0000"/>
          <w:sz w:val="24"/>
          <w:szCs w:val="24"/>
        </w:rPr>
      </w:pPr>
      <w:r w:rsidRPr="00876BA3">
        <w:rPr>
          <w:rFonts w:ascii="Times New Roman" w:eastAsia="Times New Roman" w:hAnsi="Times New Roman" w:cs="Times New Roman"/>
          <w:sz w:val="24"/>
          <w:szCs w:val="24"/>
        </w:rPr>
        <w:t xml:space="preserve">Wykonawca dostarczy przedmiot zamówienia kompletny posiadający wszelkie kable, materiały </w:t>
      </w:r>
      <w:r w:rsidR="005746A3">
        <w:rPr>
          <w:rFonts w:ascii="Times New Roman" w:eastAsia="Times New Roman" w:hAnsi="Times New Roman" w:cs="Times New Roman"/>
          <w:sz w:val="24"/>
          <w:szCs w:val="24"/>
        </w:rPr>
        <w:t xml:space="preserve">eksploatacyjne, podzespoły </w:t>
      </w:r>
      <w:r w:rsidRPr="00876BA3">
        <w:rPr>
          <w:rFonts w:ascii="Times New Roman" w:eastAsia="Times New Roman" w:hAnsi="Times New Roman" w:cs="Times New Roman"/>
          <w:sz w:val="24"/>
          <w:szCs w:val="24"/>
        </w:rPr>
        <w:t xml:space="preserve">niezbędne do jego prawidłowego użytkowania, gotowy do uruchomienia i użytkowania bez dodatkowych nakładów i zakupów. </w:t>
      </w:r>
    </w:p>
    <w:p w:rsidR="00876BA3" w:rsidRPr="00876BA3" w:rsidRDefault="003E26DC" w:rsidP="005746A3">
      <w:pPr>
        <w:pStyle w:val="Akapitzlist"/>
        <w:numPr>
          <w:ilvl w:val="0"/>
          <w:numId w:val="36"/>
        </w:numPr>
        <w:spacing w:after="120" w:line="240" w:lineRule="auto"/>
        <w:contextualSpacing w:val="0"/>
        <w:jc w:val="both"/>
        <w:rPr>
          <w:rFonts w:ascii="Times New Roman" w:eastAsia="Times New Roman" w:hAnsi="Times New Roman" w:cs="Times New Roman"/>
          <w:color w:val="FF0000"/>
          <w:sz w:val="24"/>
          <w:szCs w:val="24"/>
        </w:rPr>
      </w:pPr>
      <w:r w:rsidRPr="00876BA3">
        <w:rPr>
          <w:rFonts w:ascii="Times New Roman" w:eastAsia="Times New Roman" w:hAnsi="Times New Roman" w:cs="Times New Roman"/>
          <w:sz w:val="24"/>
          <w:szCs w:val="24"/>
        </w:rPr>
        <w:t>Wykonawca będzie zobowiązany dostarczyć wraz z przedmiotem zamówienia instrukcje obsługi w języku polskim.</w:t>
      </w:r>
    </w:p>
    <w:p w:rsidR="00876BA3" w:rsidRPr="00876BA3" w:rsidRDefault="003E26DC" w:rsidP="005746A3">
      <w:pPr>
        <w:pStyle w:val="Akapitzlist"/>
        <w:numPr>
          <w:ilvl w:val="0"/>
          <w:numId w:val="36"/>
        </w:numPr>
        <w:spacing w:after="120" w:line="240" w:lineRule="auto"/>
        <w:contextualSpacing w:val="0"/>
        <w:jc w:val="both"/>
        <w:rPr>
          <w:rFonts w:ascii="Times New Roman" w:eastAsia="Times New Roman" w:hAnsi="Times New Roman" w:cs="Times New Roman"/>
          <w:color w:val="FF0000"/>
          <w:sz w:val="24"/>
          <w:szCs w:val="24"/>
        </w:rPr>
      </w:pPr>
      <w:r w:rsidRPr="00876BA3">
        <w:rPr>
          <w:rFonts w:ascii="Times New Roman" w:eastAsia="Times New Roman" w:hAnsi="Times New Roman" w:cs="Times New Roman"/>
          <w:sz w:val="24"/>
          <w:szCs w:val="24"/>
        </w:rPr>
        <w:t xml:space="preserve">Wykonawca zobowiązany jest naprawić wszystkie zniszczenia w budynku powstałe z jego winy podczas dostawy, instalacji i próbnego uruchomienia. </w:t>
      </w:r>
    </w:p>
    <w:p w:rsidR="00CF0E42" w:rsidRPr="00CF0E42" w:rsidRDefault="003E26DC" w:rsidP="005746A3">
      <w:pPr>
        <w:pStyle w:val="Akapitzlist"/>
        <w:numPr>
          <w:ilvl w:val="0"/>
          <w:numId w:val="36"/>
        </w:numPr>
        <w:spacing w:after="120" w:line="240" w:lineRule="auto"/>
        <w:contextualSpacing w:val="0"/>
        <w:jc w:val="both"/>
        <w:rPr>
          <w:rFonts w:ascii="Times New Roman" w:eastAsia="Times New Roman" w:hAnsi="Times New Roman" w:cs="Times New Roman"/>
          <w:color w:val="FF0000"/>
          <w:sz w:val="24"/>
          <w:szCs w:val="24"/>
        </w:rPr>
      </w:pPr>
      <w:r w:rsidRPr="00876BA3">
        <w:rPr>
          <w:rFonts w:ascii="Times New Roman" w:eastAsia="Times New Roman" w:hAnsi="Times New Roman" w:cs="Times New Roman"/>
          <w:sz w:val="24"/>
          <w:szCs w:val="24"/>
        </w:rPr>
        <w:t xml:space="preserve">Wykonawca uprzedzi Zamawiającego o terminie dostawy na co najmniej 24 godziny przed jej planowanym rozpoczęciem. </w:t>
      </w:r>
    </w:p>
    <w:p w:rsidR="00CF0E42" w:rsidRPr="00CF0E42" w:rsidRDefault="00CF0E42" w:rsidP="005746A3">
      <w:pPr>
        <w:pStyle w:val="Akapitzlist"/>
        <w:numPr>
          <w:ilvl w:val="0"/>
          <w:numId w:val="36"/>
        </w:numPr>
        <w:spacing w:after="120" w:line="240" w:lineRule="auto"/>
        <w:contextualSpacing w:val="0"/>
        <w:jc w:val="both"/>
        <w:rPr>
          <w:rFonts w:ascii="Times New Roman" w:eastAsia="Times New Roman" w:hAnsi="Times New Roman" w:cs="Times New Roman"/>
          <w:color w:val="FF0000"/>
          <w:sz w:val="24"/>
          <w:szCs w:val="24"/>
        </w:rPr>
      </w:pPr>
      <w:r w:rsidRPr="00CF0E42">
        <w:rPr>
          <w:rFonts w:ascii="Times New Roman" w:eastAsia="Times New Roman" w:hAnsi="Times New Roman" w:cs="Times New Roman"/>
          <w:iCs/>
          <w:sz w:val="24"/>
          <w:szCs w:val="24"/>
        </w:rPr>
        <w:t>Oprogramowanie będące przedmiotem dostawy i powiązane z nim elementy, takie jak certyfikaty/etykiety producenta oprogramowania dołączone do oprogramowania muszą być oryginalne i licencjonowane zgodnie z prawem.</w:t>
      </w:r>
    </w:p>
    <w:p w:rsidR="00CF0E42" w:rsidRPr="00CF0E42" w:rsidRDefault="003E26DC" w:rsidP="005746A3">
      <w:pPr>
        <w:pStyle w:val="Akapitzlist"/>
        <w:numPr>
          <w:ilvl w:val="0"/>
          <w:numId w:val="36"/>
        </w:numPr>
        <w:spacing w:after="120" w:line="240" w:lineRule="auto"/>
        <w:contextualSpacing w:val="0"/>
        <w:jc w:val="both"/>
        <w:rPr>
          <w:rFonts w:ascii="Times New Roman" w:eastAsia="Times New Roman" w:hAnsi="Times New Roman" w:cs="Times New Roman"/>
          <w:color w:val="FF0000"/>
          <w:sz w:val="24"/>
          <w:szCs w:val="24"/>
        </w:rPr>
      </w:pPr>
      <w:r w:rsidRPr="00CF0E42">
        <w:rPr>
          <w:rFonts w:ascii="Times New Roman" w:eastAsia="Times New Roman" w:hAnsi="Times New Roman" w:cs="Times New Roman"/>
          <w:sz w:val="24"/>
          <w:szCs w:val="24"/>
        </w:rPr>
        <w:t xml:space="preserve">Wykonawca jest odpowiedzialny za zabezpieczenie dostarczonego wyposażenia do czasu dokonania odbioru przedmiotu zamówienia. </w:t>
      </w:r>
    </w:p>
    <w:p w:rsidR="00C14E8B" w:rsidRPr="00CF0E42" w:rsidRDefault="00C14E8B" w:rsidP="005746A3">
      <w:pPr>
        <w:pStyle w:val="Akapitzlist"/>
        <w:numPr>
          <w:ilvl w:val="0"/>
          <w:numId w:val="36"/>
        </w:numPr>
        <w:spacing w:after="120" w:line="240" w:lineRule="auto"/>
        <w:contextualSpacing w:val="0"/>
        <w:jc w:val="both"/>
        <w:rPr>
          <w:rFonts w:ascii="Times New Roman" w:eastAsia="Times New Roman" w:hAnsi="Times New Roman" w:cs="Times New Roman"/>
          <w:color w:val="FF0000"/>
          <w:sz w:val="24"/>
          <w:szCs w:val="24"/>
        </w:rPr>
      </w:pPr>
      <w:r w:rsidRPr="00CF0E42">
        <w:rPr>
          <w:rFonts w:ascii="Times New Roman" w:eastAsia="Times New Roman" w:hAnsi="Times New Roman" w:cs="Times New Roman"/>
          <w:sz w:val="24"/>
          <w:szCs w:val="24"/>
        </w:rPr>
        <w:t>Zamawiający nabywa prawa własności do przedmiotu zamówienia z chwilą podpisania protokołu odbioru.</w:t>
      </w:r>
    </w:p>
    <w:p w:rsidR="005746A3" w:rsidRPr="00D17E2A" w:rsidRDefault="005746A3" w:rsidP="005746A3">
      <w:pPr>
        <w:pStyle w:val="Akapitzlist"/>
        <w:numPr>
          <w:ilvl w:val="0"/>
          <w:numId w:val="36"/>
        </w:numPr>
        <w:tabs>
          <w:tab w:val="left" w:pos="2520"/>
          <w:tab w:val="left" w:pos="5693"/>
        </w:tabs>
        <w:spacing w:after="120" w:line="240" w:lineRule="auto"/>
        <w:contextualSpacing w:val="0"/>
        <w:jc w:val="both"/>
        <w:rPr>
          <w:rFonts w:ascii="Times New Roman" w:eastAsia="Calibri" w:hAnsi="Times New Roman" w:cs="Times New Roman"/>
          <w:bCs/>
          <w:sz w:val="24"/>
          <w:szCs w:val="24"/>
        </w:rPr>
      </w:pPr>
      <w:r w:rsidRPr="00D17E2A">
        <w:rPr>
          <w:rFonts w:ascii="Times New Roman" w:eastAsia="Calibri" w:hAnsi="Times New Roman" w:cs="Times New Roman"/>
          <w:bCs/>
          <w:sz w:val="24"/>
          <w:szCs w:val="24"/>
        </w:rPr>
        <w:t>Kody CPV.</w:t>
      </w:r>
    </w:p>
    <w:p w:rsidR="00423741" w:rsidRPr="005746A3" w:rsidRDefault="00423741" w:rsidP="005746A3">
      <w:pPr>
        <w:tabs>
          <w:tab w:val="left" w:pos="2520"/>
          <w:tab w:val="left" w:pos="5693"/>
        </w:tabs>
        <w:spacing w:after="120" w:line="240" w:lineRule="auto"/>
        <w:ind w:left="360"/>
        <w:jc w:val="both"/>
        <w:rPr>
          <w:rFonts w:ascii="Times New Roman" w:eastAsia="Calibri" w:hAnsi="Times New Roman" w:cs="Times New Roman"/>
          <w:b/>
          <w:bCs/>
          <w:sz w:val="24"/>
          <w:szCs w:val="24"/>
        </w:rPr>
      </w:pPr>
      <w:r w:rsidRPr="005746A3">
        <w:rPr>
          <w:rFonts w:ascii="Times New Roman" w:eastAsia="Calibri" w:hAnsi="Times New Roman" w:cs="Times New Roman"/>
          <w:b/>
          <w:bCs/>
          <w:sz w:val="24"/>
          <w:szCs w:val="24"/>
        </w:rPr>
        <w:t>Główny kod CPV:</w:t>
      </w:r>
      <w:r w:rsidRPr="005746A3">
        <w:rPr>
          <w:rFonts w:ascii="Times New Roman" w:eastAsia="Calibri" w:hAnsi="Times New Roman" w:cs="Times New Roman"/>
          <w:b/>
          <w:bCs/>
          <w:sz w:val="24"/>
          <w:szCs w:val="24"/>
        </w:rPr>
        <w:tab/>
      </w:r>
      <w:r w:rsidR="006C56F5" w:rsidRPr="005746A3">
        <w:rPr>
          <w:rFonts w:ascii="Times New Roman" w:eastAsia="Calibri" w:hAnsi="Times New Roman" w:cs="Times New Roman"/>
          <w:b/>
          <w:bCs/>
          <w:sz w:val="24"/>
          <w:szCs w:val="24"/>
        </w:rPr>
        <w:tab/>
      </w:r>
    </w:p>
    <w:p w:rsidR="00423741" w:rsidRPr="00177B95" w:rsidRDefault="00423741" w:rsidP="00423741">
      <w:pPr>
        <w:pStyle w:val="Akapitzlist"/>
        <w:tabs>
          <w:tab w:val="left" w:pos="3043"/>
          <w:tab w:val="left" w:pos="7363"/>
        </w:tabs>
        <w:spacing w:after="120" w:line="240" w:lineRule="auto"/>
        <w:ind w:left="425"/>
        <w:contextualSpacing w:val="0"/>
        <w:jc w:val="both"/>
        <w:rPr>
          <w:rFonts w:ascii="Times New Roman" w:eastAsia="Calibri" w:hAnsi="Times New Roman" w:cs="Times New Roman"/>
          <w:bCs/>
          <w:sz w:val="24"/>
          <w:szCs w:val="24"/>
        </w:rPr>
      </w:pPr>
      <w:r w:rsidRPr="00177B95">
        <w:rPr>
          <w:rFonts w:ascii="Times New Roman" w:eastAsia="Calibri" w:hAnsi="Times New Roman" w:cs="Times New Roman"/>
          <w:bCs/>
          <w:sz w:val="24"/>
          <w:szCs w:val="24"/>
        </w:rPr>
        <w:t xml:space="preserve">30000000-9  Maszyny biurowe i liczące, sprzęt i materiały, z wyjątkiem mebli i pakietów oprogramowania  </w:t>
      </w:r>
    </w:p>
    <w:p w:rsidR="00423741" w:rsidRPr="00F96F90" w:rsidRDefault="00423741" w:rsidP="005746A3">
      <w:pPr>
        <w:pStyle w:val="Akapitzlist"/>
        <w:tabs>
          <w:tab w:val="center" w:pos="4748"/>
        </w:tabs>
        <w:spacing w:after="120" w:line="240" w:lineRule="auto"/>
        <w:ind w:left="425"/>
        <w:contextualSpacing w:val="0"/>
        <w:jc w:val="both"/>
        <w:rPr>
          <w:rFonts w:ascii="Times New Roman" w:eastAsia="Calibri" w:hAnsi="Times New Roman" w:cs="Times New Roman"/>
          <w:b/>
          <w:bCs/>
          <w:sz w:val="24"/>
          <w:szCs w:val="24"/>
        </w:rPr>
      </w:pPr>
      <w:r w:rsidRPr="00F96F90">
        <w:rPr>
          <w:rFonts w:ascii="Times New Roman" w:eastAsia="Calibri" w:hAnsi="Times New Roman" w:cs="Times New Roman"/>
          <w:b/>
          <w:bCs/>
          <w:sz w:val="24"/>
          <w:szCs w:val="24"/>
        </w:rPr>
        <w:lastRenderedPageBreak/>
        <w:t>Dodatkowy kod CPV:</w:t>
      </w:r>
      <w:r w:rsidR="005746A3">
        <w:rPr>
          <w:rFonts w:ascii="Times New Roman" w:eastAsia="Calibri" w:hAnsi="Times New Roman" w:cs="Times New Roman"/>
          <w:b/>
          <w:bCs/>
          <w:sz w:val="24"/>
          <w:szCs w:val="24"/>
        </w:rPr>
        <w:tab/>
      </w:r>
    </w:p>
    <w:p w:rsidR="00D17E2A" w:rsidRDefault="00D17E2A" w:rsidP="00F9766A">
      <w:pPr>
        <w:pStyle w:val="Akapitzlist"/>
        <w:tabs>
          <w:tab w:val="left" w:pos="1980"/>
        </w:tabs>
        <w:spacing w:after="0" w:line="240" w:lineRule="auto"/>
        <w:ind w:left="425"/>
        <w:jc w:val="both"/>
        <w:rPr>
          <w:rFonts w:ascii="Times New Roman" w:eastAsia="Calibri" w:hAnsi="Times New Roman" w:cs="Times New Roman"/>
          <w:bCs/>
          <w:sz w:val="24"/>
          <w:szCs w:val="24"/>
        </w:rPr>
      </w:pPr>
      <w:r w:rsidRPr="00D17E2A">
        <w:rPr>
          <w:rFonts w:ascii="Times New Roman" w:eastAsia="Calibri" w:hAnsi="Times New Roman" w:cs="Times New Roman"/>
          <w:bCs/>
          <w:sz w:val="24"/>
          <w:szCs w:val="24"/>
        </w:rPr>
        <w:t>30195000-2</w:t>
      </w:r>
      <w:r w:rsidR="00F9766A" w:rsidRPr="00F9766A">
        <w:t xml:space="preserve"> </w:t>
      </w:r>
      <w:r w:rsidR="00F9766A" w:rsidRPr="00F9766A">
        <w:rPr>
          <w:rFonts w:ascii="Times New Roman" w:eastAsia="Calibri" w:hAnsi="Times New Roman" w:cs="Times New Roman"/>
          <w:bCs/>
          <w:sz w:val="24"/>
          <w:szCs w:val="24"/>
        </w:rPr>
        <w:t xml:space="preserve">Tablice  </w:t>
      </w:r>
    </w:p>
    <w:p w:rsidR="00D17E2A" w:rsidRDefault="00D17E2A" w:rsidP="00D17E2A">
      <w:pPr>
        <w:pStyle w:val="Akapitzlist"/>
        <w:tabs>
          <w:tab w:val="left" w:pos="3043"/>
          <w:tab w:val="left" w:pos="7363"/>
        </w:tabs>
        <w:spacing w:after="0" w:line="240" w:lineRule="auto"/>
        <w:ind w:left="425"/>
        <w:contextualSpacing w:val="0"/>
        <w:jc w:val="both"/>
        <w:rPr>
          <w:rFonts w:ascii="Times New Roman" w:eastAsia="Calibri" w:hAnsi="Times New Roman" w:cs="Times New Roman"/>
          <w:bCs/>
          <w:sz w:val="24"/>
          <w:szCs w:val="24"/>
        </w:rPr>
      </w:pPr>
      <w:r>
        <w:rPr>
          <w:rFonts w:ascii="Times New Roman" w:eastAsia="Calibri" w:hAnsi="Times New Roman" w:cs="Times New Roman"/>
          <w:bCs/>
          <w:sz w:val="24"/>
          <w:szCs w:val="24"/>
        </w:rPr>
        <w:t>30213100-6 Komputery przenośne</w:t>
      </w:r>
      <w:r w:rsidR="00F9766A">
        <w:rPr>
          <w:rFonts w:ascii="Times New Roman" w:eastAsia="Calibri" w:hAnsi="Times New Roman" w:cs="Times New Roman"/>
          <w:bCs/>
          <w:sz w:val="24"/>
          <w:szCs w:val="24"/>
        </w:rPr>
        <w:t xml:space="preserve"> </w:t>
      </w:r>
    </w:p>
    <w:p w:rsidR="00423741" w:rsidRPr="00F96F90" w:rsidRDefault="006C56F5" w:rsidP="00256134">
      <w:pPr>
        <w:pStyle w:val="Akapitzlist"/>
        <w:tabs>
          <w:tab w:val="left" w:pos="3043"/>
          <w:tab w:val="left" w:pos="7363"/>
        </w:tabs>
        <w:spacing w:after="0" w:line="240" w:lineRule="auto"/>
        <w:ind w:left="425"/>
        <w:contextualSpacing w:val="0"/>
        <w:jc w:val="both"/>
        <w:rPr>
          <w:rFonts w:ascii="Times New Roman" w:eastAsia="Calibri" w:hAnsi="Times New Roman" w:cs="Times New Roman"/>
          <w:bCs/>
          <w:sz w:val="24"/>
          <w:szCs w:val="24"/>
        </w:rPr>
      </w:pPr>
      <w:r>
        <w:rPr>
          <w:rFonts w:ascii="Times New Roman" w:eastAsia="Calibri" w:hAnsi="Times New Roman" w:cs="Times New Roman"/>
          <w:bCs/>
          <w:sz w:val="24"/>
          <w:szCs w:val="24"/>
        </w:rPr>
        <w:t>30213300-8 Komputer biurkowy</w:t>
      </w:r>
    </w:p>
    <w:p w:rsidR="00423741" w:rsidRPr="00F96F90" w:rsidRDefault="00423741" w:rsidP="00256134">
      <w:pPr>
        <w:pStyle w:val="Akapitzlist"/>
        <w:tabs>
          <w:tab w:val="left" w:pos="3043"/>
          <w:tab w:val="left" w:pos="7363"/>
        </w:tabs>
        <w:spacing w:after="0" w:line="240" w:lineRule="auto"/>
        <w:ind w:left="425"/>
        <w:contextualSpacing w:val="0"/>
        <w:jc w:val="both"/>
        <w:rPr>
          <w:rFonts w:ascii="Times New Roman" w:eastAsia="Calibri" w:hAnsi="Times New Roman" w:cs="Times New Roman"/>
          <w:bCs/>
          <w:sz w:val="24"/>
          <w:szCs w:val="24"/>
        </w:rPr>
      </w:pPr>
      <w:r w:rsidRPr="00F96F90">
        <w:rPr>
          <w:rFonts w:ascii="Times New Roman" w:eastAsia="Calibri" w:hAnsi="Times New Roman" w:cs="Times New Roman"/>
          <w:bCs/>
          <w:sz w:val="24"/>
          <w:szCs w:val="24"/>
        </w:rPr>
        <w:t>30216110-0</w:t>
      </w:r>
      <w:r>
        <w:rPr>
          <w:rFonts w:ascii="Times New Roman" w:eastAsia="Calibri" w:hAnsi="Times New Roman" w:cs="Times New Roman"/>
          <w:bCs/>
          <w:sz w:val="24"/>
          <w:szCs w:val="24"/>
        </w:rPr>
        <w:t xml:space="preserve"> </w:t>
      </w:r>
      <w:r w:rsidRPr="00F648BE">
        <w:rPr>
          <w:rFonts w:ascii="Times New Roman" w:eastAsia="Calibri" w:hAnsi="Times New Roman" w:cs="Times New Roman"/>
          <w:bCs/>
          <w:sz w:val="24"/>
          <w:szCs w:val="24"/>
        </w:rPr>
        <w:t>Skanery komputerowe</w:t>
      </w:r>
    </w:p>
    <w:p w:rsidR="00423741" w:rsidRPr="00F96F90" w:rsidRDefault="00423741" w:rsidP="00256134">
      <w:pPr>
        <w:pStyle w:val="Akapitzlist"/>
        <w:tabs>
          <w:tab w:val="left" w:pos="3043"/>
          <w:tab w:val="left" w:pos="7363"/>
        </w:tabs>
        <w:spacing w:after="0" w:line="240" w:lineRule="auto"/>
        <w:ind w:left="425"/>
        <w:contextualSpacing w:val="0"/>
        <w:jc w:val="both"/>
        <w:rPr>
          <w:rFonts w:ascii="Times New Roman" w:eastAsia="Calibri" w:hAnsi="Times New Roman" w:cs="Times New Roman"/>
          <w:bCs/>
          <w:sz w:val="24"/>
          <w:szCs w:val="24"/>
        </w:rPr>
      </w:pPr>
      <w:r w:rsidRPr="00F96F90">
        <w:rPr>
          <w:rFonts w:ascii="Times New Roman" w:eastAsia="Calibri" w:hAnsi="Times New Roman" w:cs="Times New Roman"/>
          <w:bCs/>
          <w:sz w:val="24"/>
          <w:szCs w:val="24"/>
        </w:rPr>
        <w:t>30231300-0</w:t>
      </w:r>
      <w:r w:rsidR="006C56F5">
        <w:rPr>
          <w:rFonts w:ascii="Times New Roman" w:eastAsia="Calibri" w:hAnsi="Times New Roman" w:cs="Times New Roman"/>
          <w:bCs/>
          <w:sz w:val="24"/>
          <w:szCs w:val="24"/>
        </w:rPr>
        <w:t xml:space="preserve"> Monitory ekranowe </w:t>
      </w:r>
    </w:p>
    <w:p w:rsidR="00256134" w:rsidRDefault="00423741" w:rsidP="00256134">
      <w:pPr>
        <w:pStyle w:val="Akapitzlist"/>
        <w:tabs>
          <w:tab w:val="left" w:pos="1980"/>
        </w:tabs>
        <w:spacing w:after="0" w:line="240" w:lineRule="auto"/>
        <w:ind w:left="425"/>
        <w:contextualSpacing w:val="0"/>
        <w:jc w:val="both"/>
        <w:rPr>
          <w:rFonts w:ascii="Times New Roman" w:eastAsia="Calibri" w:hAnsi="Times New Roman" w:cs="Times New Roman"/>
          <w:bCs/>
          <w:sz w:val="24"/>
          <w:szCs w:val="24"/>
        </w:rPr>
      </w:pPr>
      <w:r w:rsidRPr="00F648BE">
        <w:rPr>
          <w:rFonts w:ascii="Times New Roman" w:eastAsia="Calibri" w:hAnsi="Times New Roman" w:cs="Times New Roman"/>
          <w:bCs/>
          <w:sz w:val="24"/>
          <w:szCs w:val="24"/>
        </w:rPr>
        <w:t>3023210</w:t>
      </w:r>
      <w:r>
        <w:rPr>
          <w:rFonts w:ascii="Times New Roman" w:eastAsia="Calibri" w:hAnsi="Times New Roman" w:cs="Times New Roman"/>
          <w:bCs/>
          <w:sz w:val="24"/>
          <w:szCs w:val="24"/>
        </w:rPr>
        <w:t xml:space="preserve">0-5 </w:t>
      </w:r>
      <w:r w:rsidR="006C56F5">
        <w:rPr>
          <w:rFonts w:ascii="Times New Roman" w:eastAsia="Calibri" w:hAnsi="Times New Roman" w:cs="Times New Roman"/>
          <w:bCs/>
          <w:sz w:val="24"/>
          <w:szCs w:val="24"/>
        </w:rPr>
        <w:t xml:space="preserve">Drukarki i plotery </w:t>
      </w:r>
    </w:p>
    <w:p w:rsidR="00256134" w:rsidRDefault="00F9766A" w:rsidP="00256134">
      <w:pPr>
        <w:pStyle w:val="Akapitzlist"/>
        <w:tabs>
          <w:tab w:val="left" w:pos="3043"/>
          <w:tab w:val="left" w:pos="7363"/>
        </w:tabs>
        <w:spacing w:after="0" w:line="240" w:lineRule="auto"/>
        <w:ind w:left="426"/>
        <w:contextualSpacing w:val="0"/>
        <w:jc w:val="both"/>
        <w:rPr>
          <w:rFonts w:ascii="Times New Roman" w:eastAsia="Calibri" w:hAnsi="Times New Roman" w:cs="Times New Roman"/>
          <w:bCs/>
          <w:sz w:val="24"/>
          <w:szCs w:val="24"/>
        </w:rPr>
      </w:pPr>
      <w:r w:rsidRPr="00F9766A">
        <w:rPr>
          <w:rFonts w:ascii="Times New Roman" w:eastAsia="Calibri" w:hAnsi="Times New Roman" w:cs="Times New Roman"/>
          <w:bCs/>
          <w:sz w:val="24"/>
          <w:szCs w:val="24"/>
        </w:rPr>
        <w:t>38652100-1 Projektory</w:t>
      </w:r>
    </w:p>
    <w:p w:rsidR="00F9766A" w:rsidRDefault="00F9766A" w:rsidP="00256134">
      <w:pPr>
        <w:pStyle w:val="Akapitzlist"/>
        <w:tabs>
          <w:tab w:val="left" w:pos="3043"/>
          <w:tab w:val="left" w:pos="7363"/>
        </w:tabs>
        <w:spacing w:after="0" w:line="240" w:lineRule="auto"/>
        <w:ind w:left="426"/>
        <w:contextualSpacing w:val="0"/>
        <w:jc w:val="both"/>
        <w:rPr>
          <w:rFonts w:ascii="Times New Roman" w:eastAsia="Calibri" w:hAnsi="Times New Roman" w:cs="Times New Roman"/>
          <w:bCs/>
          <w:sz w:val="24"/>
          <w:szCs w:val="24"/>
        </w:rPr>
      </w:pPr>
    </w:p>
    <w:p w:rsidR="00C9201A" w:rsidRPr="003676E7" w:rsidRDefault="00B243FA" w:rsidP="00C56AA4">
      <w:pPr>
        <w:pStyle w:val="Akapitzlist"/>
        <w:numPr>
          <w:ilvl w:val="0"/>
          <w:numId w:val="25"/>
        </w:numPr>
        <w:autoSpaceDE w:val="0"/>
        <w:autoSpaceDN w:val="0"/>
        <w:adjustRightInd w:val="0"/>
        <w:spacing w:after="120" w:line="240" w:lineRule="auto"/>
        <w:ind w:left="284" w:hanging="284"/>
        <w:contextualSpacing w:val="0"/>
        <w:jc w:val="both"/>
        <w:rPr>
          <w:rFonts w:ascii="Times New Roman" w:hAnsi="Times New Roman" w:cs="Times New Roman"/>
          <w:color w:val="000000"/>
          <w:sz w:val="24"/>
          <w:szCs w:val="24"/>
        </w:rPr>
      </w:pPr>
      <w:r>
        <w:rPr>
          <w:rFonts w:ascii="Times New Roman" w:hAnsi="Times New Roman" w:cs="Times New Roman"/>
          <w:b/>
          <w:bCs/>
          <w:color w:val="000000"/>
          <w:sz w:val="24"/>
          <w:szCs w:val="24"/>
        </w:rPr>
        <w:t>Gwarancja jakości</w:t>
      </w:r>
      <w:r w:rsidR="00C9201A" w:rsidRPr="003676E7">
        <w:rPr>
          <w:rFonts w:ascii="Times New Roman" w:hAnsi="Times New Roman" w:cs="Times New Roman"/>
          <w:b/>
          <w:bCs/>
          <w:color w:val="000000"/>
          <w:sz w:val="24"/>
          <w:szCs w:val="24"/>
        </w:rPr>
        <w:t xml:space="preserve">: </w:t>
      </w:r>
    </w:p>
    <w:p w:rsidR="00CF0E42" w:rsidRPr="00080440" w:rsidRDefault="00CF0E42" w:rsidP="00640F48">
      <w:pPr>
        <w:pStyle w:val="Akapitzlist"/>
        <w:spacing w:after="120" w:line="240" w:lineRule="auto"/>
        <w:ind w:left="357"/>
        <w:contextualSpacing w:val="0"/>
        <w:jc w:val="both"/>
        <w:rPr>
          <w:rFonts w:ascii="Times New Roman" w:hAnsi="Times New Roman" w:cs="Times New Roman"/>
          <w:sz w:val="24"/>
          <w:szCs w:val="24"/>
        </w:rPr>
      </w:pPr>
      <w:r w:rsidRPr="00080440">
        <w:rPr>
          <w:rFonts w:ascii="Times New Roman" w:hAnsi="Times New Roman" w:cs="Times New Roman"/>
          <w:sz w:val="24"/>
          <w:szCs w:val="24"/>
        </w:rPr>
        <w:t xml:space="preserve">Zamawiający wymaga, aby przedmiot zamówienia objęty był minimum </w:t>
      </w:r>
      <w:r w:rsidR="00506545" w:rsidRPr="00080440">
        <w:rPr>
          <w:rFonts w:ascii="Times New Roman" w:hAnsi="Times New Roman" w:cs="Times New Roman"/>
          <w:b/>
          <w:sz w:val="24"/>
          <w:szCs w:val="24"/>
        </w:rPr>
        <w:t>12</w:t>
      </w:r>
      <w:r w:rsidRPr="00080440">
        <w:rPr>
          <w:rFonts w:ascii="Times New Roman" w:hAnsi="Times New Roman" w:cs="Times New Roman"/>
          <w:b/>
          <w:sz w:val="24"/>
          <w:szCs w:val="24"/>
        </w:rPr>
        <w:t>-miesięcznym</w:t>
      </w:r>
      <w:r w:rsidRPr="00080440">
        <w:rPr>
          <w:rFonts w:ascii="Times New Roman" w:hAnsi="Times New Roman" w:cs="Times New Roman"/>
          <w:sz w:val="24"/>
          <w:szCs w:val="24"/>
        </w:rPr>
        <w:t xml:space="preserve"> okresem gwarancji</w:t>
      </w:r>
      <w:r w:rsidR="00640F48" w:rsidRPr="00080440">
        <w:rPr>
          <w:rFonts w:ascii="Times New Roman" w:hAnsi="Times New Roman" w:cs="Times New Roman"/>
          <w:sz w:val="24"/>
          <w:szCs w:val="24"/>
        </w:rPr>
        <w:t xml:space="preserve"> producenta</w:t>
      </w:r>
      <w:r w:rsidRPr="00080440">
        <w:rPr>
          <w:rFonts w:ascii="Times New Roman" w:hAnsi="Times New Roman" w:cs="Times New Roman"/>
          <w:sz w:val="24"/>
          <w:szCs w:val="24"/>
        </w:rPr>
        <w:t>, licząc od daty odbioru przedmiotu zamówienia przez Zamawiającego s</w:t>
      </w:r>
      <w:r w:rsidR="00A473B3" w:rsidRPr="00080440">
        <w:rPr>
          <w:rFonts w:ascii="Times New Roman" w:hAnsi="Times New Roman" w:cs="Times New Roman"/>
          <w:sz w:val="24"/>
          <w:szCs w:val="24"/>
        </w:rPr>
        <w:t xml:space="preserve">twierdzonego protokołem odbioru, zaś w  odniesieniu do przedmiotu o którym mowa w </w:t>
      </w:r>
      <w:r w:rsidR="000429F2" w:rsidRPr="00080440">
        <w:rPr>
          <w:rFonts w:ascii="Times New Roman" w:hAnsi="Times New Roman" w:cs="Times New Roman"/>
          <w:sz w:val="24"/>
          <w:szCs w:val="24"/>
        </w:rPr>
        <w:t>Rozdziale III ust. 1 pkt 4, 6</w:t>
      </w:r>
      <w:r w:rsidR="00A473B3" w:rsidRPr="00080440">
        <w:rPr>
          <w:rFonts w:ascii="Times New Roman" w:hAnsi="Times New Roman" w:cs="Times New Roman"/>
          <w:sz w:val="24"/>
          <w:szCs w:val="24"/>
        </w:rPr>
        <w:t xml:space="preserve"> SIWZ minimalny okres gwarancji producenta wynosi minimum </w:t>
      </w:r>
      <w:r w:rsidR="00A473B3" w:rsidRPr="00080440">
        <w:rPr>
          <w:rFonts w:ascii="Times New Roman" w:hAnsi="Times New Roman" w:cs="Times New Roman"/>
          <w:b/>
          <w:sz w:val="24"/>
          <w:szCs w:val="24"/>
        </w:rPr>
        <w:t>24 miesiące.</w:t>
      </w:r>
    </w:p>
    <w:p w:rsidR="00640F48" w:rsidRPr="00640F48" w:rsidRDefault="00640F48" w:rsidP="00640F48">
      <w:pPr>
        <w:pStyle w:val="Akapitzlist"/>
        <w:spacing w:after="120" w:line="240" w:lineRule="auto"/>
        <w:ind w:left="357"/>
        <w:contextualSpacing w:val="0"/>
        <w:jc w:val="both"/>
        <w:rPr>
          <w:rFonts w:ascii="Times New Roman" w:hAnsi="Times New Roman" w:cs="Times New Roman"/>
          <w:color w:val="000000"/>
          <w:sz w:val="24"/>
          <w:szCs w:val="24"/>
        </w:rPr>
      </w:pPr>
      <w:r w:rsidRPr="00640F48">
        <w:rPr>
          <w:rFonts w:ascii="Times New Roman" w:hAnsi="Times New Roman" w:cs="Times New Roman"/>
          <w:color w:val="000000"/>
          <w:sz w:val="24"/>
          <w:szCs w:val="24"/>
        </w:rPr>
        <w:t xml:space="preserve">Gwarancja obejmuje wszystkie usterki, wady oraz uszkodzenia wykryte podczas poprawnego, zgodnego z instrukcją użytkowania dostarczonego wyposażenia. </w:t>
      </w:r>
    </w:p>
    <w:p w:rsidR="00640F48" w:rsidRPr="00640F48" w:rsidRDefault="00640F48" w:rsidP="00640F48">
      <w:pPr>
        <w:pStyle w:val="Akapitzlist"/>
        <w:spacing w:after="120" w:line="240" w:lineRule="auto"/>
        <w:ind w:left="357"/>
        <w:contextualSpacing w:val="0"/>
        <w:jc w:val="both"/>
        <w:rPr>
          <w:rFonts w:ascii="Times New Roman" w:hAnsi="Times New Roman" w:cs="Times New Roman"/>
          <w:color w:val="000000"/>
          <w:sz w:val="24"/>
          <w:szCs w:val="24"/>
        </w:rPr>
      </w:pPr>
      <w:r w:rsidRPr="00640F48">
        <w:rPr>
          <w:rFonts w:ascii="Times New Roman" w:hAnsi="Times New Roman" w:cs="Times New Roman"/>
          <w:color w:val="000000"/>
          <w:sz w:val="24"/>
          <w:szCs w:val="24"/>
        </w:rPr>
        <w:t>Gwarant zobowiązany jest do usunięcia wskazanych przez Zamawiającego wad lub do dostarczenia rzeczy wolnych od wad.</w:t>
      </w:r>
    </w:p>
    <w:p w:rsidR="00640F48" w:rsidRPr="00640F48" w:rsidRDefault="00640F48" w:rsidP="00640F48">
      <w:pPr>
        <w:pStyle w:val="Akapitzlist"/>
        <w:spacing w:after="120" w:line="240" w:lineRule="auto"/>
        <w:ind w:left="357"/>
        <w:contextualSpacing w:val="0"/>
        <w:jc w:val="both"/>
        <w:rPr>
          <w:rFonts w:ascii="Times New Roman" w:hAnsi="Times New Roman" w:cs="Times New Roman"/>
          <w:color w:val="000000"/>
          <w:sz w:val="24"/>
          <w:szCs w:val="24"/>
        </w:rPr>
      </w:pPr>
      <w:r w:rsidRPr="00640F48">
        <w:rPr>
          <w:rFonts w:ascii="Times New Roman" w:hAnsi="Times New Roman" w:cs="Times New Roman"/>
          <w:color w:val="000000"/>
          <w:sz w:val="24"/>
          <w:szCs w:val="24"/>
        </w:rPr>
        <w:t>Serwis urządzeń realizowany jest przez producenta lub autoryzowanego partnera serwisowego producenta.</w:t>
      </w:r>
    </w:p>
    <w:p w:rsidR="00066BD3" w:rsidRDefault="00640F48" w:rsidP="00640F48">
      <w:pPr>
        <w:pStyle w:val="Akapitzlist"/>
        <w:spacing w:after="120" w:line="240" w:lineRule="auto"/>
        <w:ind w:left="357"/>
        <w:contextualSpacing w:val="0"/>
        <w:jc w:val="both"/>
        <w:rPr>
          <w:rFonts w:ascii="Times New Roman" w:hAnsi="Times New Roman" w:cs="Times New Roman"/>
          <w:color w:val="000000"/>
          <w:sz w:val="24"/>
          <w:szCs w:val="24"/>
        </w:rPr>
      </w:pPr>
      <w:r w:rsidRPr="00640F48">
        <w:rPr>
          <w:rFonts w:ascii="Times New Roman" w:hAnsi="Times New Roman" w:cs="Times New Roman"/>
          <w:color w:val="000000"/>
          <w:sz w:val="24"/>
          <w:szCs w:val="24"/>
        </w:rPr>
        <w:t xml:space="preserve">Uprawnienie przysługujące Zamawiającemu z tytułu gwarancji nie wyłączają uprawnień Zamawiającego z tytułu rękojmi za wady wynikające z warunków dokumentacji przetargowej oraz Kodeksu Cywilnego (art. 556-576 K.c.) </w:t>
      </w:r>
    </w:p>
    <w:p w:rsidR="00523C05" w:rsidRPr="00066BD3" w:rsidRDefault="00523C05" w:rsidP="00CF0E42">
      <w:pPr>
        <w:pStyle w:val="Akapitzlist"/>
        <w:spacing w:after="120" w:line="240" w:lineRule="auto"/>
        <w:ind w:left="357"/>
        <w:contextualSpacing w:val="0"/>
        <w:jc w:val="both"/>
        <w:rPr>
          <w:rFonts w:ascii="Times New Roman" w:hAnsi="Times New Roman" w:cs="Times New Roman"/>
          <w:color w:val="000000"/>
          <w:sz w:val="24"/>
          <w:szCs w:val="24"/>
        </w:rPr>
      </w:pPr>
      <w:r w:rsidRPr="00066BD3">
        <w:rPr>
          <w:rFonts w:ascii="Times New Roman" w:hAnsi="Times New Roman" w:cs="Times New Roman"/>
          <w:color w:val="000000"/>
          <w:sz w:val="24"/>
          <w:szCs w:val="24"/>
        </w:rPr>
        <w:t xml:space="preserve">Gwarancja obejmuje </w:t>
      </w:r>
      <w:r w:rsidR="00365AC4" w:rsidRPr="00066BD3">
        <w:rPr>
          <w:rFonts w:ascii="Times New Roman" w:hAnsi="Times New Roman" w:cs="Times New Roman"/>
          <w:color w:val="000000"/>
          <w:sz w:val="24"/>
          <w:szCs w:val="24"/>
        </w:rPr>
        <w:t>dostawę</w:t>
      </w:r>
      <w:r w:rsidRPr="00066BD3">
        <w:rPr>
          <w:rFonts w:ascii="Times New Roman" w:hAnsi="Times New Roman" w:cs="Times New Roman"/>
          <w:color w:val="000000"/>
          <w:sz w:val="24"/>
          <w:szCs w:val="24"/>
        </w:rPr>
        <w:t xml:space="preserve"> produktów </w:t>
      </w:r>
      <w:r w:rsidR="00AC7860" w:rsidRPr="00066BD3">
        <w:rPr>
          <w:rFonts w:ascii="Times New Roman" w:hAnsi="Times New Roman" w:cs="Times New Roman"/>
          <w:color w:val="000000"/>
          <w:sz w:val="24"/>
          <w:szCs w:val="24"/>
        </w:rPr>
        <w:t>i ich montaż wykonany</w:t>
      </w:r>
      <w:r w:rsidRPr="00066BD3">
        <w:rPr>
          <w:rFonts w:ascii="Times New Roman" w:hAnsi="Times New Roman" w:cs="Times New Roman"/>
          <w:color w:val="000000"/>
          <w:sz w:val="24"/>
          <w:szCs w:val="24"/>
        </w:rPr>
        <w:t xml:space="preserve"> przez wykonawcę w ramach realizowanego zamówienia.</w:t>
      </w:r>
    </w:p>
    <w:p w:rsidR="00AC7860" w:rsidRPr="003676E7" w:rsidRDefault="00AC7860" w:rsidP="00640F48">
      <w:pPr>
        <w:pStyle w:val="Akapitzlist"/>
        <w:spacing w:after="120" w:line="240" w:lineRule="auto"/>
        <w:ind w:left="360"/>
        <w:contextualSpacing w:val="0"/>
        <w:jc w:val="both"/>
        <w:rPr>
          <w:rFonts w:ascii="Times New Roman" w:eastAsia="Times New Roman" w:hAnsi="Times New Roman" w:cs="Times New Roman"/>
          <w:sz w:val="24"/>
          <w:szCs w:val="24"/>
        </w:rPr>
      </w:pPr>
      <w:r w:rsidRPr="003676E7">
        <w:rPr>
          <w:rFonts w:ascii="Times New Roman" w:eastAsia="Times New Roman" w:hAnsi="Times New Roman" w:cs="Times New Roman"/>
          <w:sz w:val="24"/>
          <w:szCs w:val="24"/>
        </w:rPr>
        <w:t xml:space="preserve">Uprawnienie przysługujące </w:t>
      </w:r>
      <w:r w:rsidR="000062D5" w:rsidRPr="003676E7">
        <w:rPr>
          <w:rFonts w:ascii="Times New Roman" w:eastAsia="Times New Roman" w:hAnsi="Times New Roman" w:cs="Times New Roman"/>
          <w:sz w:val="24"/>
          <w:szCs w:val="24"/>
        </w:rPr>
        <w:t>Zamawiającemu</w:t>
      </w:r>
      <w:r w:rsidRPr="003676E7">
        <w:rPr>
          <w:rFonts w:ascii="Times New Roman" w:eastAsia="Times New Roman" w:hAnsi="Times New Roman" w:cs="Times New Roman"/>
          <w:sz w:val="24"/>
          <w:szCs w:val="24"/>
        </w:rPr>
        <w:t xml:space="preserve"> z tytułu gwarancji nie wyłączają uprawnień </w:t>
      </w:r>
      <w:r w:rsidR="00960D73" w:rsidRPr="003676E7">
        <w:rPr>
          <w:rFonts w:ascii="Times New Roman" w:eastAsia="Times New Roman" w:hAnsi="Times New Roman" w:cs="Times New Roman"/>
          <w:sz w:val="24"/>
          <w:szCs w:val="24"/>
        </w:rPr>
        <w:t>Zamawiającego</w:t>
      </w:r>
      <w:r w:rsidRPr="003676E7">
        <w:rPr>
          <w:rFonts w:ascii="Times New Roman" w:eastAsia="Times New Roman" w:hAnsi="Times New Roman" w:cs="Times New Roman"/>
          <w:sz w:val="24"/>
          <w:szCs w:val="24"/>
        </w:rPr>
        <w:t xml:space="preserve"> z tytułu rękojmi za wady wynikające z warunków dokumentacji przetargowej oraz Kodeksu Cywilnego (art. 556-576 K.c.) </w:t>
      </w:r>
    </w:p>
    <w:p w:rsidR="002A7CE2" w:rsidRPr="005D29B0" w:rsidRDefault="00B243FA" w:rsidP="00C56AA4">
      <w:pPr>
        <w:pStyle w:val="Akapitzlist"/>
        <w:numPr>
          <w:ilvl w:val="0"/>
          <w:numId w:val="25"/>
        </w:numPr>
        <w:spacing w:after="120" w:line="240" w:lineRule="auto"/>
        <w:ind w:left="284" w:hanging="284"/>
        <w:contextualSpacing w:val="0"/>
        <w:jc w:val="both"/>
        <w:rPr>
          <w:rFonts w:ascii="Times New Roman" w:eastAsia="Times New Roman" w:hAnsi="Times New Roman" w:cs="Times New Roman"/>
          <w:b/>
          <w:sz w:val="24"/>
          <w:szCs w:val="24"/>
        </w:rPr>
      </w:pPr>
      <w:r w:rsidRPr="005D29B0">
        <w:rPr>
          <w:rFonts w:ascii="Times New Roman" w:eastAsia="Times New Roman" w:hAnsi="Times New Roman" w:cs="Times New Roman"/>
          <w:b/>
          <w:sz w:val="24"/>
          <w:szCs w:val="24"/>
        </w:rPr>
        <w:t>Rękojmia za wady</w:t>
      </w:r>
      <w:r w:rsidR="002A7CE2" w:rsidRPr="005D29B0">
        <w:rPr>
          <w:rFonts w:ascii="Times New Roman" w:eastAsia="Times New Roman" w:hAnsi="Times New Roman" w:cs="Times New Roman"/>
          <w:b/>
          <w:sz w:val="24"/>
          <w:szCs w:val="24"/>
        </w:rPr>
        <w:t>.</w:t>
      </w:r>
    </w:p>
    <w:p w:rsidR="00B608BA" w:rsidRPr="00365AC4" w:rsidRDefault="002A7CE2" w:rsidP="00640F48">
      <w:pPr>
        <w:pStyle w:val="Akapitzlist"/>
        <w:spacing w:after="120" w:line="240" w:lineRule="auto"/>
        <w:ind w:left="357"/>
        <w:contextualSpacing w:val="0"/>
        <w:jc w:val="both"/>
        <w:rPr>
          <w:rFonts w:ascii="Times New Roman" w:eastAsia="Times New Roman" w:hAnsi="Times New Roman" w:cs="Times New Roman"/>
          <w:sz w:val="24"/>
          <w:szCs w:val="24"/>
        </w:rPr>
      </w:pPr>
      <w:r w:rsidRPr="003676E7">
        <w:rPr>
          <w:rFonts w:ascii="Times New Roman" w:eastAsia="Times New Roman" w:hAnsi="Times New Roman" w:cs="Times New Roman"/>
          <w:sz w:val="24"/>
          <w:szCs w:val="24"/>
        </w:rPr>
        <w:t xml:space="preserve">Zamawiający wymaga udzielenia minimum </w:t>
      </w:r>
      <w:r w:rsidR="00506545">
        <w:rPr>
          <w:rFonts w:ascii="Times New Roman" w:eastAsia="Times New Roman" w:hAnsi="Times New Roman" w:cs="Times New Roman"/>
          <w:sz w:val="24"/>
          <w:szCs w:val="24"/>
        </w:rPr>
        <w:t>12</w:t>
      </w:r>
      <w:r w:rsidRPr="003676E7">
        <w:rPr>
          <w:rFonts w:ascii="Times New Roman" w:eastAsia="Times New Roman" w:hAnsi="Times New Roman" w:cs="Times New Roman"/>
          <w:sz w:val="24"/>
          <w:szCs w:val="24"/>
        </w:rPr>
        <w:t xml:space="preserve"> miesięcy rękojmi za wady przedmiotu objęte</w:t>
      </w:r>
      <w:r w:rsidR="0058339F" w:rsidRPr="003676E7">
        <w:rPr>
          <w:rFonts w:ascii="Times New Roman" w:eastAsia="Times New Roman" w:hAnsi="Times New Roman" w:cs="Times New Roman"/>
          <w:sz w:val="24"/>
          <w:szCs w:val="24"/>
        </w:rPr>
        <w:t>go</w:t>
      </w:r>
      <w:r w:rsidRPr="003676E7">
        <w:rPr>
          <w:rFonts w:ascii="Times New Roman" w:eastAsia="Times New Roman" w:hAnsi="Times New Roman" w:cs="Times New Roman"/>
          <w:sz w:val="24"/>
          <w:szCs w:val="24"/>
        </w:rPr>
        <w:t xml:space="preserve"> niniejszym zamówieniem, licząc od daty odbioru </w:t>
      </w:r>
      <w:r w:rsidR="00365AC4">
        <w:rPr>
          <w:rFonts w:ascii="Times New Roman" w:eastAsia="Times New Roman" w:hAnsi="Times New Roman" w:cs="Times New Roman"/>
          <w:sz w:val="24"/>
          <w:szCs w:val="24"/>
        </w:rPr>
        <w:t>przedmiotu zamówienia przez</w:t>
      </w:r>
      <w:r w:rsidRPr="003676E7">
        <w:rPr>
          <w:rFonts w:ascii="Times New Roman" w:eastAsia="Times New Roman" w:hAnsi="Times New Roman" w:cs="Times New Roman"/>
          <w:sz w:val="24"/>
          <w:szCs w:val="24"/>
        </w:rPr>
        <w:t xml:space="preserve"> Zamawiającego</w:t>
      </w:r>
      <w:r w:rsidR="00066BD3">
        <w:rPr>
          <w:rFonts w:ascii="Times New Roman" w:eastAsia="Times New Roman" w:hAnsi="Times New Roman" w:cs="Times New Roman"/>
          <w:sz w:val="24"/>
          <w:szCs w:val="24"/>
        </w:rPr>
        <w:t xml:space="preserve"> stwierdzonego protokołem odbioru</w:t>
      </w:r>
      <w:r w:rsidRPr="003676E7">
        <w:rPr>
          <w:rFonts w:ascii="Times New Roman" w:eastAsia="Times New Roman" w:hAnsi="Times New Roman" w:cs="Times New Roman"/>
          <w:sz w:val="24"/>
          <w:szCs w:val="24"/>
        </w:rPr>
        <w:t>.</w:t>
      </w:r>
      <w:r w:rsidR="00865319" w:rsidRPr="003676E7">
        <w:rPr>
          <w:rFonts w:ascii="Times New Roman" w:eastAsia="Times New Roman" w:hAnsi="Times New Roman" w:cs="Times New Roman"/>
          <w:sz w:val="24"/>
          <w:szCs w:val="24"/>
        </w:rPr>
        <w:t xml:space="preserve"> </w:t>
      </w:r>
      <w:r w:rsidR="001925C3" w:rsidRPr="00365AC4">
        <w:rPr>
          <w:rFonts w:ascii="Times New Roman" w:eastAsia="Times New Roman" w:hAnsi="Times New Roman" w:cs="Times New Roman"/>
          <w:sz w:val="24"/>
          <w:szCs w:val="24"/>
        </w:rPr>
        <w:tab/>
      </w:r>
    </w:p>
    <w:p w:rsidR="005D29B0" w:rsidRPr="005D29B0" w:rsidRDefault="003924B1" w:rsidP="00C56AA4">
      <w:pPr>
        <w:pStyle w:val="Akapitzlist"/>
        <w:numPr>
          <w:ilvl w:val="0"/>
          <w:numId w:val="25"/>
        </w:numPr>
        <w:spacing w:after="120" w:line="240" w:lineRule="auto"/>
        <w:ind w:left="357"/>
        <w:contextualSpacing w:val="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Równoważność</w:t>
      </w:r>
    </w:p>
    <w:p w:rsidR="00101E2E" w:rsidRDefault="00101E2E" w:rsidP="005D29B0">
      <w:pPr>
        <w:pStyle w:val="Akapitzlist"/>
        <w:spacing w:after="120" w:line="240" w:lineRule="auto"/>
        <w:ind w:left="357"/>
        <w:contextualSpacing w:val="0"/>
        <w:jc w:val="both"/>
        <w:rPr>
          <w:rFonts w:ascii="Times New Roman" w:eastAsia="Times New Roman" w:hAnsi="Times New Roman" w:cs="Times New Roman"/>
          <w:sz w:val="24"/>
          <w:szCs w:val="24"/>
        </w:rPr>
      </w:pPr>
      <w:r w:rsidRPr="00101E2E">
        <w:rPr>
          <w:rFonts w:ascii="Times New Roman" w:eastAsia="Times New Roman" w:hAnsi="Times New Roman" w:cs="Times New Roman"/>
          <w:sz w:val="24"/>
          <w:szCs w:val="24"/>
        </w:rPr>
        <w:t>Zamawiający dołożył wszelkich starań, aby w opisie przedmiotu zamówienia n</w:t>
      </w:r>
      <w:r>
        <w:rPr>
          <w:rFonts w:ascii="Times New Roman" w:eastAsia="Times New Roman" w:hAnsi="Times New Roman" w:cs="Times New Roman"/>
          <w:sz w:val="24"/>
          <w:szCs w:val="24"/>
        </w:rPr>
        <w:t xml:space="preserve">ie znalazła się żadna nazwa </w:t>
      </w:r>
      <w:r w:rsidRPr="00101E2E">
        <w:rPr>
          <w:rFonts w:ascii="Times New Roman" w:eastAsia="Times New Roman" w:hAnsi="Times New Roman" w:cs="Times New Roman"/>
          <w:sz w:val="24"/>
          <w:szCs w:val="24"/>
        </w:rPr>
        <w:t xml:space="preserve">produktu </w:t>
      </w:r>
      <w:r>
        <w:rPr>
          <w:rFonts w:ascii="Times New Roman" w:eastAsia="Times New Roman" w:hAnsi="Times New Roman" w:cs="Times New Roman"/>
          <w:sz w:val="24"/>
          <w:szCs w:val="24"/>
        </w:rPr>
        <w:t>oraz producenta</w:t>
      </w:r>
      <w:r w:rsidRPr="00101E2E">
        <w:rPr>
          <w:rFonts w:ascii="Times New Roman" w:eastAsia="Times New Roman" w:hAnsi="Times New Roman" w:cs="Times New Roman"/>
          <w:sz w:val="24"/>
          <w:szCs w:val="24"/>
        </w:rPr>
        <w:t>.</w:t>
      </w:r>
    </w:p>
    <w:p w:rsidR="005D29B0" w:rsidRDefault="00365AC4" w:rsidP="005D29B0">
      <w:pPr>
        <w:pStyle w:val="Akapitzlist"/>
        <w:spacing w:after="120" w:line="240" w:lineRule="auto"/>
        <w:ind w:left="357"/>
        <w:contextualSpacing w:val="0"/>
        <w:jc w:val="both"/>
        <w:rPr>
          <w:rFonts w:ascii="Times New Roman" w:eastAsia="Times New Roman" w:hAnsi="Times New Roman" w:cs="Times New Roman"/>
          <w:sz w:val="24"/>
          <w:szCs w:val="24"/>
        </w:rPr>
      </w:pPr>
      <w:r w:rsidRPr="005D29B0">
        <w:rPr>
          <w:rFonts w:ascii="Times New Roman" w:eastAsia="Times New Roman" w:hAnsi="Times New Roman" w:cs="Times New Roman"/>
          <w:sz w:val="24"/>
          <w:szCs w:val="24"/>
        </w:rPr>
        <w:t>Jeżeli w dokumentach określających szczegółowy przedmiot zamówienia, zostały użyte znaki towarowe, patenty lub pochodzenie, źródło lub szczególny proces, który charakteryzuje produkt lub usługę dostarczaną przez konkretnego wykonawcę</w:t>
      </w:r>
      <w:r w:rsidR="00101E2E" w:rsidRPr="00101E2E">
        <w:t xml:space="preserve"> </w:t>
      </w:r>
      <w:r w:rsidR="00101E2E" w:rsidRPr="00101E2E">
        <w:rPr>
          <w:rFonts w:ascii="Times New Roman" w:eastAsia="Times New Roman" w:hAnsi="Times New Roman" w:cs="Times New Roman"/>
          <w:sz w:val="24"/>
          <w:szCs w:val="24"/>
        </w:rPr>
        <w:t>ma ona wyłącznie charakter informacyjny</w:t>
      </w:r>
      <w:r w:rsidRPr="005D29B0">
        <w:rPr>
          <w:rFonts w:ascii="Times New Roman" w:eastAsia="Times New Roman" w:hAnsi="Times New Roman" w:cs="Times New Roman"/>
          <w:sz w:val="24"/>
          <w:szCs w:val="24"/>
        </w:rPr>
        <w:t xml:space="preserve">, </w:t>
      </w:r>
      <w:r w:rsidR="00101E2E">
        <w:rPr>
          <w:rFonts w:ascii="Times New Roman" w:eastAsia="Times New Roman" w:hAnsi="Times New Roman" w:cs="Times New Roman"/>
          <w:sz w:val="24"/>
          <w:szCs w:val="24"/>
        </w:rPr>
        <w:t xml:space="preserve">zaś </w:t>
      </w:r>
      <w:r w:rsidRPr="005D29B0">
        <w:rPr>
          <w:rFonts w:ascii="Times New Roman" w:eastAsia="Times New Roman" w:hAnsi="Times New Roman" w:cs="Times New Roman"/>
          <w:sz w:val="24"/>
          <w:szCs w:val="24"/>
        </w:rPr>
        <w:t xml:space="preserve">Zamawiający dopuszcza oferowanie materiałów lub rozwiązań równoważnych. Zwroty, które mogłyby wskazywać na konkretny produkt lub wykonawcę są podane przykładowo i określają jedynie minimalne oczekiwane parametry jakościowe oraz wymagany standard. Wykonawca może zastosować materiały lub urządzenia równoważne, lecz o parametrach technicznych i jakościowych podobnych lub lepszych, których zastosowanie w żaden sposób nie wpłynie negatywnie na prawidłowe </w:t>
      </w:r>
      <w:r w:rsidRPr="005D29B0">
        <w:rPr>
          <w:rFonts w:ascii="Times New Roman" w:eastAsia="Times New Roman" w:hAnsi="Times New Roman" w:cs="Times New Roman"/>
          <w:sz w:val="24"/>
          <w:szCs w:val="24"/>
        </w:rPr>
        <w:lastRenderedPageBreak/>
        <w:t>funkcjonowanie przedmiotu zamówienia. Wykonawca, który zastosuje urządzenia lub materiały  równoważne będzie obowiązany wykazać, że zastosowane przez niego urządzenia i materiały spełniają wymagania określone przez Zamawiającego.</w:t>
      </w:r>
    </w:p>
    <w:p w:rsidR="00365AC4" w:rsidRPr="005D29B0" w:rsidRDefault="00365AC4" w:rsidP="005D29B0">
      <w:pPr>
        <w:pStyle w:val="Akapitzlist"/>
        <w:spacing w:after="120" w:line="240" w:lineRule="auto"/>
        <w:ind w:left="357"/>
        <w:contextualSpacing w:val="0"/>
        <w:jc w:val="both"/>
        <w:rPr>
          <w:rFonts w:ascii="Times New Roman" w:eastAsia="Times New Roman" w:hAnsi="Times New Roman" w:cs="Times New Roman"/>
          <w:sz w:val="24"/>
          <w:szCs w:val="24"/>
        </w:rPr>
      </w:pPr>
      <w:r w:rsidRPr="005D29B0">
        <w:rPr>
          <w:rFonts w:ascii="Times New Roman" w:eastAsia="Times New Roman" w:hAnsi="Times New Roman" w:cs="Times New Roman"/>
          <w:sz w:val="24"/>
          <w:szCs w:val="24"/>
        </w:rPr>
        <w:t xml:space="preserve">W przypadku użycia w opisie przedmiotu zamówienia odniesień do norm europejskich ocen technicznych, aprobat, specyfikacji technicznych i systemów referencji technicznych, o których mowa w art. 30 ust. 1 pkt 2 i ust. 3, </w:t>
      </w:r>
      <w:r w:rsidR="003C15B7" w:rsidRPr="005D29B0">
        <w:rPr>
          <w:rFonts w:ascii="Times New Roman" w:eastAsia="Times New Roman" w:hAnsi="Times New Roman" w:cs="Times New Roman"/>
          <w:sz w:val="24"/>
          <w:szCs w:val="24"/>
        </w:rPr>
        <w:t xml:space="preserve">zamawiający </w:t>
      </w:r>
      <w:r w:rsidRPr="005D29B0">
        <w:rPr>
          <w:rFonts w:ascii="Times New Roman" w:eastAsia="Times New Roman" w:hAnsi="Times New Roman" w:cs="Times New Roman"/>
          <w:sz w:val="24"/>
          <w:szCs w:val="24"/>
        </w:rPr>
        <w:t xml:space="preserve">dopuszcza rozwiązania równoważne opisywanym. Wykonawca analizując </w:t>
      </w:r>
      <w:r w:rsidR="003C15B7" w:rsidRPr="005D29B0">
        <w:rPr>
          <w:rFonts w:ascii="Times New Roman" w:eastAsia="Times New Roman" w:hAnsi="Times New Roman" w:cs="Times New Roman"/>
          <w:sz w:val="24"/>
          <w:szCs w:val="24"/>
        </w:rPr>
        <w:t>opis</w:t>
      </w:r>
      <w:r w:rsidRPr="005D29B0">
        <w:rPr>
          <w:rFonts w:ascii="Times New Roman" w:eastAsia="Times New Roman" w:hAnsi="Times New Roman" w:cs="Times New Roman"/>
          <w:sz w:val="24"/>
          <w:szCs w:val="24"/>
        </w:rPr>
        <w:t xml:space="preserve"> powinien założyć, że każdemu odniesieniu o którym mowa w art. 30 ust. 1 pkt 2 i ust. 3 ustawy użytemu w </w:t>
      </w:r>
      <w:r w:rsidR="00F737A5">
        <w:rPr>
          <w:rFonts w:ascii="Times New Roman" w:eastAsia="Times New Roman" w:hAnsi="Times New Roman" w:cs="Times New Roman"/>
          <w:sz w:val="24"/>
          <w:szCs w:val="24"/>
        </w:rPr>
        <w:t>opisie przedmiotu zamówienia</w:t>
      </w:r>
      <w:r w:rsidRPr="005D29B0">
        <w:rPr>
          <w:rFonts w:ascii="Times New Roman" w:eastAsia="Times New Roman" w:hAnsi="Times New Roman" w:cs="Times New Roman"/>
          <w:sz w:val="24"/>
          <w:szCs w:val="24"/>
        </w:rPr>
        <w:t xml:space="preserve"> towarzyszy wyraz „lub równo</w:t>
      </w:r>
      <w:r w:rsidR="00101E2E">
        <w:rPr>
          <w:rFonts w:ascii="Times New Roman" w:eastAsia="Times New Roman" w:hAnsi="Times New Roman" w:cs="Times New Roman"/>
          <w:sz w:val="24"/>
          <w:szCs w:val="24"/>
        </w:rPr>
        <w:t>ważne”. W takim też przypadku, Z</w:t>
      </w:r>
      <w:r w:rsidRPr="005D29B0">
        <w:rPr>
          <w:rFonts w:ascii="Times New Roman" w:eastAsia="Times New Roman" w:hAnsi="Times New Roman" w:cs="Times New Roman"/>
          <w:sz w:val="24"/>
          <w:szCs w:val="24"/>
        </w:rPr>
        <w:t xml:space="preserve">amawiający nie może odrzucić oferty tylko dlatego, że dostawy lub usługi będące przedmiotem oferty nie są zgodne z normami, europejskimi ocenami technicznymi, specyfikacjami technicznymi i systemami referencji technicznych, do których się ona odnosi, jeżeli wykonawca udowodni w ofercie, w szczególności za pomocą środków, o których mowa w art. 30b ust. 1 ustawy </w:t>
      </w:r>
      <w:proofErr w:type="spellStart"/>
      <w:r w:rsidRPr="005D29B0">
        <w:rPr>
          <w:rFonts w:ascii="Times New Roman" w:eastAsia="Times New Roman" w:hAnsi="Times New Roman" w:cs="Times New Roman"/>
          <w:sz w:val="24"/>
          <w:szCs w:val="24"/>
        </w:rPr>
        <w:t>Pzp</w:t>
      </w:r>
      <w:proofErr w:type="spellEnd"/>
      <w:r w:rsidRPr="005D29B0">
        <w:rPr>
          <w:rFonts w:ascii="Times New Roman" w:eastAsia="Times New Roman" w:hAnsi="Times New Roman" w:cs="Times New Roman"/>
          <w:sz w:val="24"/>
          <w:szCs w:val="24"/>
        </w:rPr>
        <w:t>, że proponowane rozwiązania w równoważnym stopniu spełniają wymagania określone w opisie przedmiotu zamówienia.</w:t>
      </w:r>
    </w:p>
    <w:p w:rsidR="00B243FA" w:rsidRPr="00365AC4" w:rsidRDefault="00B243FA" w:rsidP="00B243FA">
      <w:pPr>
        <w:pStyle w:val="Akapitzlist"/>
        <w:spacing w:after="120" w:line="240" w:lineRule="auto"/>
        <w:ind w:left="360"/>
        <w:contextualSpacing w:val="0"/>
        <w:jc w:val="both"/>
        <w:rPr>
          <w:rFonts w:ascii="Times New Roman" w:eastAsia="Times New Roman" w:hAnsi="Times New Roman" w:cs="Times New Roman"/>
          <w:sz w:val="24"/>
          <w:szCs w:val="24"/>
        </w:rPr>
      </w:pPr>
    </w:p>
    <w:p w:rsidR="003C15B7" w:rsidRPr="003924B1" w:rsidRDefault="003C15B7" w:rsidP="00B243FA">
      <w:pPr>
        <w:keepNext/>
        <w:spacing w:after="120" w:line="240" w:lineRule="auto"/>
        <w:jc w:val="center"/>
        <w:outlineLvl w:val="0"/>
        <w:rPr>
          <w:rFonts w:ascii="Times New Roman" w:eastAsia="Times New Roman" w:hAnsi="Times New Roman" w:cs="Times New Roman"/>
          <w:b/>
          <w:bCs/>
          <w:kern w:val="32"/>
          <w:sz w:val="24"/>
          <w:szCs w:val="24"/>
        </w:rPr>
      </w:pPr>
      <w:bookmarkStart w:id="7" w:name="_Rozdział_IV._Informacja"/>
      <w:bookmarkStart w:id="8" w:name="_Toc10655898"/>
      <w:bookmarkEnd w:id="7"/>
      <w:r w:rsidRPr="003924B1">
        <w:rPr>
          <w:rFonts w:ascii="Times New Roman" w:eastAsia="Times New Roman" w:hAnsi="Times New Roman" w:cs="Times New Roman"/>
          <w:b/>
          <w:bCs/>
          <w:kern w:val="32"/>
          <w:sz w:val="24"/>
          <w:szCs w:val="24"/>
        </w:rPr>
        <w:t>Rozdział I</w:t>
      </w:r>
      <w:r w:rsidR="00B243FA" w:rsidRPr="003924B1">
        <w:rPr>
          <w:rFonts w:ascii="Times New Roman" w:eastAsia="Times New Roman" w:hAnsi="Times New Roman" w:cs="Times New Roman"/>
          <w:b/>
          <w:bCs/>
          <w:kern w:val="32"/>
          <w:sz w:val="24"/>
          <w:szCs w:val="24"/>
        </w:rPr>
        <w:t>V</w:t>
      </w:r>
      <w:bookmarkEnd w:id="8"/>
    </w:p>
    <w:p w:rsidR="00B243FA" w:rsidRPr="003924B1" w:rsidRDefault="003C15B7" w:rsidP="003924B1">
      <w:pPr>
        <w:keepNext/>
        <w:spacing w:after="120" w:line="240" w:lineRule="auto"/>
        <w:jc w:val="center"/>
        <w:outlineLvl w:val="0"/>
        <w:rPr>
          <w:rFonts w:ascii="Times New Roman" w:eastAsia="Times New Roman" w:hAnsi="Times New Roman" w:cs="Times New Roman"/>
          <w:b/>
          <w:bCs/>
          <w:kern w:val="32"/>
          <w:sz w:val="24"/>
          <w:szCs w:val="24"/>
        </w:rPr>
      </w:pPr>
      <w:bookmarkStart w:id="9" w:name="_Toc10655899"/>
      <w:r w:rsidRPr="003924B1">
        <w:rPr>
          <w:rFonts w:ascii="Times New Roman" w:eastAsia="Times New Roman" w:hAnsi="Times New Roman" w:cs="Times New Roman"/>
          <w:b/>
          <w:bCs/>
          <w:kern w:val="32"/>
          <w:sz w:val="24"/>
          <w:szCs w:val="24"/>
        </w:rPr>
        <w:t>PODWYKONAWSTWO</w:t>
      </w:r>
      <w:bookmarkEnd w:id="9"/>
    </w:p>
    <w:p w:rsidR="003C15B7" w:rsidRPr="00B243FA" w:rsidRDefault="003C15B7" w:rsidP="00C56AA4">
      <w:pPr>
        <w:pStyle w:val="Akapitzlist"/>
        <w:widowControl w:val="0"/>
        <w:numPr>
          <w:ilvl w:val="1"/>
          <w:numId w:val="16"/>
        </w:numPr>
        <w:suppressAutoHyphens/>
        <w:spacing w:after="120" w:line="240" w:lineRule="auto"/>
        <w:ind w:left="426" w:hanging="426"/>
        <w:jc w:val="both"/>
        <w:textAlignment w:val="baseline"/>
        <w:rPr>
          <w:rFonts w:ascii="Times New Roman" w:eastAsia="Calibri" w:hAnsi="Times New Roman" w:cs="Times New Roman"/>
          <w:sz w:val="24"/>
          <w:szCs w:val="24"/>
        </w:rPr>
      </w:pPr>
      <w:r w:rsidRPr="00B243FA">
        <w:rPr>
          <w:rFonts w:ascii="Times New Roman" w:eastAsia="Calibri" w:hAnsi="Times New Roman" w:cs="Times New Roman"/>
          <w:sz w:val="24"/>
          <w:szCs w:val="24"/>
        </w:rPr>
        <w:t xml:space="preserve">Wykonawca może powierzyć wykonanie części przedmiotu zamówienia podwykonawcy. </w:t>
      </w:r>
    </w:p>
    <w:p w:rsidR="003C15B7" w:rsidRPr="003C15B7" w:rsidRDefault="003C15B7" w:rsidP="00C56AA4">
      <w:pPr>
        <w:widowControl w:val="0"/>
        <w:numPr>
          <w:ilvl w:val="1"/>
          <w:numId w:val="16"/>
        </w:numPr>
        <w:suppressAutoHyphens/>
        <w:spacing w:after="120" w:line="240" w:lineRule="auto"/>
        <w:ind w:left="426" w:hanging="426"/>
        <w:contextualSpacing/>
        <w:jc w:val="both"/>
        <w:textAlignment w:val="baseline"/>
        <w:rPr>
          <w:rFonts w:ascii="Times New Roman" w:eastAsia="Calibri" w:hAnsi="Times New Roman" w:cs="Times New Roman"/>
          <w:sz w:val="24"/>
          <w:szCs w:val="24"/>
        </w:rPr>
      </w:pPr>
      <w:r w:rsidRPr="003C15B7">
        <w:rPr>
          <w:rFonts w:ascii="Times New Roman" w:eastAsia="Calibri" w:hAnsi="Times New Roman" w:cs="Times New Roman"/>
          <w:sz w:val="24"/>
          <w:szCs w:val="24"/>
        </w:rPr>
        <w:t xml:space="preserve"> W przypadku zamiaru wykonywania przedmiotu zamówienia z udziałem podwy</w:t>
      </w:r>
      <w:r w:rsidR="00B243FA">
        <w:rPr>
          <w:rFonts w:ascii="Times New Roman" w:eastAsia="Calibri" w:hAnsi="Times New Roman" w:cs="Times New Roman"/>
          <w:sz w:val="24"/>
          <w:szCs w:val="24"/>
        </w:rPr>
        <w:t>konawców, w</w:t>
      </w:r>
      <w:r w:rsidRPr="003C15B7">
        <w:rPr>
          <w:rFonts w:ascii="Times New Roman" w:eastAsia="Calibri" w:hAnsi="Times New Roman" w:cs="Times New Roman"/>
          <w:sz w:val="24"/>
          <w:szCs w:val="24"/>
        </w:rPr>
        <w:t xml:space="preserve">ykonawca powinien wskazać w ofercie: </w:t>
      </w:r>
    </w:p>
    <w:p w:rsidR="003C15B7" w:rsidRPr="00640F48" w:rsidRDefault="003C15B7" w:rsidP="00C56AA4">
      <w:pPr>
        <w:pStyle w:val="Akapitzlist"/>
        <w:widowControl w:val="0"/>
        <w:numPr>
          <w:ilvl w:val="3"/>
          <w:numId w:val="25"/>
        </w:numPr>
        <w:suppressAutoHyphens/>
        <w:spacing w:after="120" w:line="240" w:lineRule="auto"/>
        <w:ind w:left="851"/>
        <w:jc w:val="both"/>
        <w:textAlignment w:val="baseline"/>
        <w:rPr>
          <w:rFonts w:ascii="Times New Roman" w:eastAsia="Calibri" w:hAnsi="Times New Roman" w:cs="Times New Roman"/>
          <w:sz w:val="24"/>
          <w:szCs w:val="24"/>
        </w:rPr>
      </w:pPr>
      <w:r w:rsidRPr="00640F48">
        <w:rPr>
          <w:rFonts w:ascii="Times New Roman" w:eastAsia="Calibri" w:hAnsi="Times New Roman" w:cs="Times New Roman"/>
          <w:sz w:val="24"/>
          <w:szCs w:val="24"/>
        </w:rPr>
        <w:t>części zamówienia (zakres rzeczowy), których wykonanie zamierza powierzyć podwykonawcom;</w:t>
      </w:r>
    </w:p>
    <w:p w:rsidR="003C15B7" w:rsidRPr="00B243FA" w:rsidRDefault="00B243FA" w:rsidP="00C56AA4">
      <w:pPr>
        <w:pStyle w:val="Akapitzlist"/>
        <w:widowControl w:val="0"/>
        <w:numPr>
          <w:ilvl w:val="3"/>
          <w:numId w:val="25"/>
        </w:numPr>
        <w:suppressAutoHyphens/>
        <w:spacing w:after="120" w:line="240" w:lineRule="auto"/>
        <w:ind w:left="851"/>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firm podwykonawców, jeśli są w</w:t>
      </w:r>
      <w:r w:rsidR="003C15B7" w:rsidRPr="00B243FA">
        <w:rPr>
          <w:rFonts w:ascii="Times New Roman" w:eastAsia="Calibri" w:hAnsi="Times New Roman" w:cs="Times New Roman"/>
          <w:sz w:val="24"/>
          <w:szCs w:val="24"/>
        </w:rPr>
        <w:t xml:space="preserve">ykonawcy znane. </w:t>
      </w:r>
    </w:p>
    <w:p w:rsidR="003C15B7" w:rsidRPr="003C15B7" w:rsidRDefault="003C15B7" w:rsidP="00C56AA4">
      <w:pPr>
        <w:widowControl w:val="0"/>
        <w:numPr>
          <w:ilvl w:val="1"/>
          <w:numId w:val="16"/>
        </w:numPr>
        <w:suppressAutoHyphens/>
        <w:spacing w:after="120" w:line="240" w:lineRule="auto"/>
        <w:ind w:left="426" w:hanging="426"/>
        <w:jc w:val="both"/>
        <w:textAlignment w:val="baseline"/>
        <w:rPr>
          <w:rFonts w:ascii="Times New Roman" w:eastAsia="Calibri" w:hAnsi="Times New Roman" w:cs="Times New Roman"/>
          <w:sz w:val="24"/>
          <w:szCs w:val="24"/>
        </w:rPr>
      </w:pPr>
      <w:r w:rsidRPr="003C15B7">
        <w:rPr>
          <w:rFonts w:ascii="Times New Roman" w:eastAsia="Calibri" w:hAnsi="Times New Roman" w:cs="Times New Roman"/>
          <w:sz w:val="24"/>
          <w:szCs w:val="24"/>
        </w:rPr>
        <w:t xml:space="preserve">Wykonawca zawiadamia zamawiającego o wszelkich zmianach danych, o których mowa w </w:t>
      </w:r>
      <w:r w:rsidR="00B243FA" w:rsidRPr="00B243FA">
        <w:rPr>
          <w:rFonts w:ascii="Times New Roman" w:eastAsia="Calibri" w:hAnsi="Times New Roman" w:cs="Times New Roman"/>
          <w:sz w:val="24"/>
          <w:szCs w:val="24"/>
        </w:rPr>
        <w:t>ust. 2</w:t>
      </w:r>
      <w:r w:rsidRPr="003C15B7">
        <w:rPr>
          <w:rFonts w:ascii="Times New Roman" w:eastAsia="Calibri" w:hAnsi="Times New Roman" w:cs="Times New Roman"/>
          <w:sz w:val="24"/>
          <w:szCs w:val="24"/>
        </w:rPr>
        <w:t xml:space="preserve"> w trakcie realizacji zamówienia, a także przekazuje informacje na temat nowych podwykonawców, którym w późniejszym okresie zamierza powierzyć realizację części zamówienia.</w:t>
      </w:r>
    </w:p>
    <w:p w:rsidR="003C15B7" w:rsidRPr="00F737A5" w:rsidRDefault="003C15B7" w:rsidP="00C56AA4">
      <w:pPr>
        <w:widowControl w:val="0"/>
        <w:numPr>
          <w:ilvl w:val="1"/>
          <w:numId w:val="16"/>
        </w:numPr>
        <w:suppressAutoHyphens/>
        <w:spacing w:after="120" w:line="240" w:lineRule="auto"/>
        <w:ind w:left="426" w:hanging="426"/>
        <w:jc w:val="both"/>
        <w:textAlignment w:val="baseline"/>
        <w:rPr>
          <w:rFonts w:ascii="Times New Roman" w:eastAsia="Calibri" w:hAnsi="Times New Roman" w:cs="Times New Roman"/>
          <w:sz w:val="24"/>
          <w:szCs w:val="24"/>
        </w:rPr>
      </w:pPr>
      <w:r w:rsidRPr="00F737A5">
        <w:rPr>
          <w:rFonts w:ascii="Times New Roman" w:eastAsia="Calibri" w:hAnsi="Times New Roman" w:cs="Times New Roman"/>
          <w:sz w:val="24"/>
          <w:szCs w:val="24"/>
        </w:rPr>
        <w:t xml:space="preserve"> W przypadku powierzenia części </w:t>
      </w:r>
      <w:r w:rsidR="00B243FA" w:rsidRPr="00F737A5">
        <w:rPr>
          <w:rFonts w:ascii="Times New Roman" w:eastAsia="Calibri" w:hAnsi="Times New Roman" w:cs="Times New Roman"/>
          <w:sz w:val="24"/>
          <w:szCs w:val="24"/>
        </w:rPr>
        <w:t>przedmiotu zamówienia do wykonania podwykonawcy, w</w:t>
      </w:r>
      <w:r w:rsidRPr="00F737A5">
        <w:rPr>
          <w:rFonts w:ascii="Times New Roman" w:eastAsia="Calibri" w:hAnsi="Times New Roman" w:cs="Times New Roman"/>
          <w:sz w:val="24"/>
          <w:szCs w:val="24"/>
        </w:rPr>
        <w:t>ykonawca ponosi odpowiedzialność za działania lub zaniechania podwykonawców działających na jego rzecz jak za własne działania lub zaniechania.</w:t>
      </w:r>
    </w:p>
    <w:p w:rsidR="00B243FA" w:rsidRDefault="00B243FA" w:rsidP="003676E7">
      <w:pPr>
        <w:keepNext/>
        <w:spacing w:after="120" w:line="240" w:lineRule="auto"/>
        <w:outlineLvl w:val="0"/>
        <w:rPr>
          <w:rFonts w:ascii="Times New Roman" w:eastAsia="Times New Roman" w:hAnsi="Times New Roman" w:cs="Times New Roman"/>
          <w:b/>
          <w:bCs/>
          <w:kern w:val="32"/>
          <w:sz w:val="24"/>
          <w:szCs w:val="24"/>
          <w:u w:val="single"/>
        </w:rPr>
      </w:pPr>
    </w:p>
    <w:p w:rsidR="00653577" w:rsidRPr="003924B1" w:rsidRDefault="004E590B" w:rsidP="00B243FA">
      <w:pPr>
        <w:keepNext/>
        <w:spacing w:after="120" w:line="240" w:lineRule="auto"/>
        <w:jc w:val="center"/>
        <w:outlineLvl w:val="0"/>
        <w:rPr>
          <w:rFonts w:ascii="Times New Roman" w:eastAsia="Times New Roman" w:hAnsi="Times New Roman" w:cs="Times New Roman"/>
          <w:b/>
          <w:bCs/>
          <w:kern w:val="32"/>
          <w:sz w:val="24"/>
          <w:szCs w:val="24"/>
        </w:rPr>
      </w:pPr>
      <w:bookmarkStart w:id="10" w:name="_Toc10655900"/>
      <w:r w:rsidRPr="003924B1">
        <w:rPr>
          <w:rFonts w:ascii="Times New Roman" w:eastAsia="Times New Roman" w:hAnsi="Times New Roman" w:cs="Times New Roman"/>
          <w:b/>
          <w:bCs/>
          <w:kern w:val="32"/>
          <w:sz w:val="24"/>
          <w:szCs w:val="24"/>
        </w:rPr>
        <w:t>R</w:t>
      </w:r>
      <w:r w:rsidR="005B30D4" w:rsidRPr="003924B1">
        <w:rPr>
          <w:rFonts w:ascii="Times New Roman" w:eastAsia="Times New Roman" w:hAnsi="Times New Roman" w:cs="Times New Roman"/>
          <w:b/>
          <w:bCs/>
          <w:kern w:val="32"/>
          <w:sz w:val="24"/>
          <w:szCs w:val="24"/>
        </w:rPr>
        <w:t xml:space="preserve">ozdział </w:t>
      </w:r>
      <w:r w:rsidRPr="003924B1">
        <w:rPr>
          <w:rFonts w:ascii="Times New Roman" w:eastAsia="Times New Roman" w:hAnsi="Times New Roman" w:cs="Times New Roman"/>
          <w:b/>
          <w:bCs/>
          <w:kern w:val="32"/>
          <w:sz w:val="24"/>
          <w:szCs w:val="24"/>
        </w:rPr>
        <w:t>V</w:t>
      </w:r>
      <w:bookmarkEnd w:id="10"/>
    </w:p>
    <w:p w:rsidR="004E590B" w:rsidRPr="003924B1" w:rsidRDefault="00653577" w:rsidP="00B243FA">
      <w:pPr>
        <w:keepNext/>
        <w:spacing w:after="120" w:line="240" w:lineRule="auto"/>
        <w:jc w:val="center"/>
        <w:outlineLvl w:val="0"/>
        <w:rPr>
          <w:rFonts w:ascii="Times New Roman" w:eastAsia="Times New Roman" w:hAnsi="Times New Roman" w:cs="Times New Roman"/>
          <w:b/>
          <w:bCs/>
          <w:kern w:val="32"/>
          <w:sz w:val="24"/>
          <w:szCs w:val="24"/>
        </w:rPr>
      </w:pPr>
      <w:bookmarkStart w:id="11" w:name="_Toc10655901"/>
      <w:r w:rsidRPr="003924B1">
        <w:rPr>
          <w:rFonts w:ascii="Times New Roman" w:eastAsia="Times New Roman" w:hAnsi="Times New Roman" w:cs="Times New Roman"/>
          <w:b/>
          <w:bCs/>
          <w:kern w:val="32"/>
          <w:sz w:val="24"/>
          <w:szCs w:val="24"/>
        </w:rPr>
        <w:t>TERMIN WYKONANIA ZAMÓWIENIA</w:t>
      </w:r>
      <w:bookmarkEnd w:id="11"/>
    </w:p>
    <w:p w:rsidR="00B243FA" w:rsidRDefault="00F5415E" w:rsidP="003676E7">
      <w:pPr>
        <w:autoSpaceDE w:val="0"/>
        <w:autoSpaceDN w:val="0"/>
        <w:adjustRightInd w:val="0"/>
        <w:spacing w:after="120" w:line="240" w:lineRule="auto"/>
        <w:jc w:val="both"/>
        <w:rPr>
          <w:rFonts w:ascii="Times New Roman" w:hAnsi="Times New Roman" w:cs="Times New Roman"/>
          <w:b/>
          <w:bCs/>
          <w:sz w:val="24"/>
          <w:szCs w:val="24"/>
        </w:rPr>
      </w:pPr>
      <w:r w:rsidRPr="003676E7">
        <w:rPr>
          <w:rFonts w:ascii="Times New Roman" w:hAnsi="Times New Roman" w:cs="Times New Roman"/>
          <w:bCs/>
          <w:sz w:val="24"/>
          <w:szCs w:val="24"/>
        </w:rPr>
        <w:t xml:space="preserve">Wykonawca </w:t>
      </w:r>
      <w:r w:rsidR="00B243FA">
        <w:rPr>
          <w:rFonts w:ascii="Times New Roman" w:hAnsi="Times New Roman" w:cs="Times New Roman"/>
          <w:bCs/>
          <w:sz w:val="24"/>
          <w:szCs w:val="24"/>
        </w:rPr>
        <w:t>wykona przedmiot zamówienia</w:t>
      </w:r>
      <w:r w:rsidRPr="003676E7">
        <w:rPr>
          <w:rFonts w:ascii="Times New Roman" w:hAnsi="Times New Roman" w:cs="Times New Roman"/>
          <w:bCs/>
          <w:sz w:val="24"/>
          <w:szCs w:val="24"/>
        </w:rPr>
        <w:t xml:space="preserve"> w termin</w:t>
      </w:r>
      <w:r w:rsidR="00B243FA">
        <w:rPr>
          <w:rFonts w:ascii="Times New Roman" w:hAnsi="Times New Roman" w:cs="Times New Roman"/>
          <w:bCs/>
          <w:sz w:val="24"/>
          <w:szCs w:val="24"/>
        </w:rPr>
        <w:t xml:space="preserve">ie </w:t>
      </w:r>
      <w:r w:rsidR="00506545">
        <w:rPr>
          <w:rFonts w:ascii="Times New Roman" w:hAnsi="Times New Roman" w:cs="Times New Roman"/>
          <w:b/>
          <w:bCs/>
          <w:sz w:val="24"/>
          <w:szCs w:val="24"/>
        </w:rPr>
        <w:t>30</w:t>
      </w:r>
      <w:r w:rsidR="005D29B0" w:rsidRPr="003924B1">
        <w:rPr>
          <w:rFonts w:ascii="Times New Roman" w:hAnsi="Times New Roman" w:cs="Times New Roman"/>
          <w:b/>
          <w:bCs/>
          <w:sz w:val="24"/>
          <w:szCs w:val="24"/>
        </w:rPr>
        <w:t xml:space="preserve"> dni od dnia zawarcia umowy</w:t>
      </w:r>
      <w:r w:rsidR="00B243FA" w:rsidRPr="00B243FA">
        <w:rPr>
          <w:rFonts w:ascii="Times New Roman" w:hAnsi="Times New Roman" w:cs="Times New Roman"/>
          <w:b/>
          <w:bCs/>
          <w:sz w:val="24"/>
          <w:szCs w:val="24"/>
        </w:rPr>
        <w:t>.</w:t>
      </w:r>
    </w:p>
    <w:p w:rsidR="003924B1" w:rsidRPr="003676E7" w:rsidRDefault="003924B1" w:rsidP="003676E7">
      <w:pPr>
        <w:autoSpaceDE w:val="0"/>
        <w:autoSpaceDN w:val="0"/>
        <w:adjustRightInd w:val="0"/>
        <w:spacing w:after="120" w:line="240" w:lineRule="auto"/>
        <w:jc w:val="both"/>
        <w:rPr>
          <w:rFonts w:ascii="Times New Roman" w:hAnsi="Times New Roman" w:cs="Times New Roman"/>
          <w:bCs/>
          <w:sz w:val="24"/>
          <w:szCs w:val="24"/>
        </w:rPr>
      </w:pPr>
    </w:p>
    <w:p w:rsidR="0069121A" w:rsidRPr="003924B1" w:rsidRDefault="000C66A0" w:rsidP="003924B1">
      <w:pPr>
        <w:pStyle w:val="Nagwek1"/>
        <w:spacing w:before="0" w:after="120" w:line="240" w:lineRule="auto"/>
        <w:jc w:val="center"/>
        <w:rPr>
          <w:bCs w:val="0"/>
          <w:sz w:val="24"/>
          <w:szCs w:val="24"/>
          <w:u w:val="none"/>
        </w:rPr>
      </w:pPr>
      <w:bookmarkStart w:id="12" w:name="_Toc10655902"/>
      <w:r w:rsidRPr="003924B1">
        <w:rPr>
          <w:bCs w:val="0"/>
          <w:sz w:val="24"/>
          <w:szCs w:val="24"/>
          <w:u w:val="none"/>
        </w:rPr>
        <w:t>Rozdział V</w:t>
      </w:r>
      <w:r w:rsidR="003C15B7" w:rsidRPr="003924B1">
        <w:rPr>
          <w:bCs w:val="0"/>
          <w:sz w:val="24"/>
          <w:szCs w:val="24"/>
          <w:u w:val="none"/>
        </w:rPr>
        <w:t>I</w:t>
      </w:r>
      <w:bookmarkEnd w:id="12"/>
    </w:p>
    <w:p w:rsidR="00091534" w:rsidRPr="003924B1" w:rsidRDefault="00653577" w:rsidP="003924B1">
      <w:pPr>
        <w:pStyle w:val="Nagwek1"/>
        <w:spacing w:before="0" w:after="120" w:line="240" w:lineRule="auto"/>
        <w:jc w:val="center"/>
        <w:rPr>
          <w:bCs w:val="0"/>
          <w:sz w:val="24"/>
          <w:szCs w:val="24"/>
          <w:u w:val="none"/>
        </w:rPr>
      </w:pPr>
      <w:bookmarkStart w:id="13" w:name="_Toc10655903"/>
      <w:r w:rsidRPr="003924B1">
        <w:rPr>
          <w:bCs w:val="0"/>
          <w:sz w:val="24"/>
          <w:szCs w:val="24"/>
          <w:u w:val="none"/>
        </w:rPr>
        <w:t>WARUNKI UDZIAŁU W POSTĘPOWANIU</w:t>
      </w:r>
      <w:r w:rsidR="000C66A0" w:rsidRPr="003924B1">
        <w:rPr>
          <w:bCs w:val="0"/>
          <w:sz w:val="24"/>
          <w:szCs w:val="24"/>
          <w:u w:val="none"/>
        </w:rPr>
        <w:t>.</w:t>
      </w:r>
      <w:bookmarkEnd w:id="13"/>
    </w:p>
    <w:p w:rsidR="008F72AD" w:rsidRPr="003924B1" w:rsidRDefault="003B15FB" w:rsidP="00653CB9">
      <w:pPr>
        <w:spacing w:after="120" w:line="240" w:lineRule="auto"/>
        <w:jc w:val="both"/>
        <w:rPr>
          <w:rFonts w:ascii="Times New Roman" w:hAnsi="Times New Roman" w:cs="Times New Roman"/>
          <w:sz w:val="24"/>
          <w:szCs w:val="24"/>
        </w:rPr>
      </w:pPr>
      <w:r w:rsidRPr="003924B1">
        <w:rPr>
          <w:rFonts w:ascii="Times New Roman" w:hAnsi="Times New Roman" w:cs="Times New Roman"/>
          <w:sz w:val="24"/>
          <w:szCs w:val="24"/>
        </w:rPr>
        <w:t>Zamawiający nie wymaga spełnienia warunków udziału w postępowaniu o których mowa w art. 22 ust. 1 pkt 2 ustawy PZP.</w:t>
      </w:r>
    </w:p>
    <w:p w:rsidR="003B15FB" w:rsidRPr="00653CB9" w:rsidRDefault="003B15FB" w:rsidP="00653CB9">
      <w:pPr>
        <w:spacing w:after="120" w:line="240" w:lineRule="auto"/>
        <w:jc w:val="both"/>
        <w:rPr>
          <w:rFonts w:ascii="Times New Roman" w:hAnsi="Times New Roman" w:cs="Times New Roman"/>
          <w:i/>
          <w:sz w:val="24"/>
          <w:szCs w:val="24"/>
          <w:highlight w:val="yellow"/>
        </w:rPr>
      </w:pPr>
    </w:p>
    <w:p w:rsidR="00653577" w:rsidRPr="003924B1" w:rsidRDefault="000C5B2A" w:rsidP="003B15FB">
      <w:pPr>
        <w:pStyle w:val="Nagwek1"/>
        <w:spacing w:before="0" w:after="120" w:line="240" w:lineRule="auto"/>
        <w:jc w:val="center"/>
        <w:rPr>
          <w:bCs w:val="0"/>
          <w:sz w:val="24"/>
          <w:szCs w:val="24"/>
          <w:u w:val="none"/>
        </w:rPr>
      </w:pPr>
      <w:bookmarkStart w:id="14" w:name="_Toc10655904"/>
      <w:r w:rsidRPr="003924B1">
        <w:rPr>
          <w:bCs w:val="0"/>
          <w:sz w:val="24"/>
          <w:szCs w:val="24"/>
          <w:u w:val="none"/>
        </w:rPr>
        <w:lastRenderedPageBreak/>
        <w:t>Rozdział VI</w:t>
      </w:r>
      <w:r w:rsidR="00C70AA3" w:rsidRPr="003924B1">
        <w:rPr>
          <w:bCs w:val="0"/>
          <w:sz w:val="24"/>
          <w:szCs w:val="24"/>
          <w:u w:val="none"/>
        </w:rPr>
        <w:t>I</w:t>
      </w:r>
      <w:bookmarkEnd w:id="14"/>
    </w:p>
    <w:p w:rsidR="000C66A0" w:rsidRPr="003924B1" w:rsidRDefault="00653577" w:rsidP="003B15FB">
      <w:pPr>
        <w:pStyle w:val="Nagwek1"/>
        <w:spacing w:before="0" w:after="120" w:line="240" w:lineRule="auto"/>
        <w:jc w:val="center"/>
        <w:rPr>
          <w:bCs w:val="0"/>
          <w:sz w:val="24"/>
          <w:szCs w:val="24"/>
          <w:u w:val="none"/>
        </w:rPr>
      </w:pPr>
      <w:bookmarkStart w:id="15" w:name="_Toc10655905"/>
      <w:r w:rsidRPr="003924B1">
        <w:rPr>
          <w:bCs w:val="0"/>
          <w:sz w:val="24"/>
          <w:szCs w:val="24"/>
          <w:u w:val="none"/>
        </w:rPr>
        <w:t>PODSTAWY WYKLUCZENIA</w:t>
      </w:r>
      <w:bookmarkEnd w:id="15"/>
    </w:p>
    <w:p w:rsidR="009A6456" w:rsidRPr="009A6456" w:rsidRDefault="009A6456" w:rsidP="00C56AA4">
      <w:pPr>
        <w:numPr>
          <w:ilvl w:val="0"/>
          <w:numId w:val="17"/>
        </w:numPr>
        <w:autoSpaceDE w:val="0"/>
        <w:autoSpaceDN w:val="0"/>
        <w:adjustRightInd w:val="0"/>
        <w:spacing w:after="120" w:line="240" w:lineRule="auto"/>
        <w:jc w:val="both"/>
        <w:rPr>
          <w:rFonts w:ascii="Times New Roman" w:eastAsia="Calibri" w:hAnsi="Times New Roman" w:cs="Times New Roman"/>
          <w:bCs/>
          <w:sz w:val="24"/>
          <w:szCs w:val="24"/>
        </w:rPr>
      </w:pPr>
      <w:r w:rsidRPr="009A6456">
        <w:rPr>
          <w:rFonts w:ascii="Times New Roman" w:eastAsia="Calibri" w:hAnsi="Times New Roman" w:cs="Times New Roman"/>
          <w:bCs/>
          <w:sz w:val="24"/>
          <w:szCs w:val="24"/>
        </w:rPr>
        <w:t xml:space="preserve">Zamawiający na każdym etapie postępowania o udzielenie zamówienia wyklucza Wykonawcę, wobec którego zachodzi jedna z okoliczności wymienionych w art. 24 ust. 1 pkt 12-23 Ustawy </w:t>
      </w:r>
      <w:proofErr w:type="spellStart"/>
      <w:r w:rsidRPr="009A6456">
        <w:rPr>
          <w:rFonts w:ascii="Times New Roman" w:eastAsia="Calibri" w:hAnsi="Times New Roman" w:cs="Times New Roman"/>
          <w:bCs/>
          <w:sz w:val="24"/>
          <w:szCs w:val="24"/>
        </w:rPr>
        <w:t>Pzp</w:t>
      </w:r>
      <w:proofErr w:type="spellEnd"/>
      <w:r w:rsidRPr="009A6456">
        <w:rPr>
          <w:rFonts w:ascii="Times New Roman" w:eastAsia="Calibri" w:hAnsi="Times New Roman" w:cs="Times New Roman"/>
          <w:bCs/>
          <w:sz w:val="24"/>
          <w:szCs w:val="24"/>
        </w:rPr>
        <w:t xml:space="preserve">, która wystąpiła w odpowiednim okresie określonym w art. 24 ust. 7 Ustawy </w:t>
      </w:r>
      <w:proofErr w:type="spellStart"/>
      <w:r w:rsidRPr="009A6456">
        <w:rPr>
          <w:rFonts w:ascii="Times New Roman" w:eastAsia="Calibri" w:hAnsi="Times New Roman" w:cs="Times New Roman"/>
          <w:bCs/>
          <w:sz w:val="24"/>
          <w:szCs w:val="24"/>
        </w:rPr>
        <w:t>Pzp</w:t>
      </w:r>
      <w:proofErr w:type="spellEnd"/>
      <w:r w:rsidRPr="009A6456">
        <w:rPr>
          <w:rFonts w:ascii="Times New Roman" w:eastAsia="Calibri" w:hAnsi="Times New Roman" w:cs="Times New Roman"/>
          <w:bCs/>
          <w:color w:val="FF0000"/>
          <w:sz w:val="24"/>
          <w:szCs w:val="24"/>
        </w:rPr>
        <w:t>.</w:t>
      </w:r>
    </w:p>
    <w:p w:rsidR="009A6456" w:rsidRPr="009A6456" w:rsidRDefault="009A6456" w:rsidP="00C56AA4">
      <w:pPr>
        <w:numPr>
          <w:ilvl w:val="0"/>
          <w:numId w:val="17"/>
        </w:numPr>
        <w:autoSpaceDE w:val="0"/>
        <w:autoSpaceDN w:val="0"/>
        <w:adjustRightInd w:val="0"/>
        <w:spacing w:after="120" w:line="240" w:lineRule="auto"/>
        <w:jc w:val="both"/>
        <w:rPr>
          <w:rFonts w:ascii="Times New Roman" w:eastAsia="Calibri" w:hAnsi="Times New Roman" w:cs="Times New Roman"/>
          <w:bCs/>
          <w:sz w:val="24"/>
          <w:szCs w:val="24"/>
        </w:rPr>
      </w:pPr>
      <w:r w:rsidRPr="009A6456">
        <w:rPr>
          <w:rFonts w:ascii="Times New Roman" w:eastAsia="Calibri" w:hAnsi="Times New Roman" w:cs="Times New Roman"/>
          <w:bCs/>
          <w:sz w:val="24"/>
          <w:szCs w:val="24"/>
        </w:rPr>
        <w:t xml:space="preserve">Wykonawca, który podlega wykluczeniu na podstawie art. 24 ust. 1 pkt 13 i 14, pkt 16-20 Ustawy </w:t>
      </w:r>
      <w:proofErr w:type="spellStart"/>
      <w:r w:rsidRPr="009A6456">
        <w:rPr>
          <w:rFonts w:ascii="Times New Roman" w:eastAsia="Calibri" w:hAnsi="Times New Roman" w:cs="Times New Roman"/>
          <w:bCs/>
          <w:sz w:val="24"/>
          <w:szCs w:val="24"/>
        </w:rPr>
        <w:t>Pzp</w:t>
      </w:r>
      <w:proofErr w:type="spellEnd"/>
      <w:r w:rsidRPr="009A6456">
        <w:rPr>
          <w:rFonts w:ascii="Times New Roman" w:eastAsia="Calibri" w:hAnsi="Times New Roman" w:cs="Times New Roman"/>
          <w:bCs/>
          <w:color w:val="FF0000"/>
          <w:sz w:val="24"/>
          <w:szCs w:val="24"/>
        </w:rPr>
        <w:t xml:space="preserve">, </w:t>
      </w:r>
      <w:r w:rsidRPr="009A6456">
        <w:rPr>
          <w:rFonts w:ascii="Times New Roman" w:eastAsia="Calibri" w:hAnsi="Times New Roman" w:cs="Times New Roman"/>
          <w:bCs/>
          <w:sz w:val="24"/>
          <w:szCs w:val="24"/>
        </w:rPr>
        <w:t>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Przepisu zdania pierwszego nie stosuje się, jeżeli wobec Wykonawcy, będącego podmiotem zbiorowym, orzeczono prawomocnym wyrokiem sądu zakaz ubiegania się o udzielenie zamówienia oraz nie upłynął określony w tym wyroku okres obowiązywania tego zakazu.</w:t>
      </w:r>
    </w:p>
    <w:p w:rsidR="009A6456" w:rsidRDefault="009A6456" w:rsidP="00C56AA4">
      <w:pPr>
        <w:numPr>
          <w:ilvl w:val="0"/>
          <w:numId w:val="17"/>
        </w:numPr>
        <w:autoSpaceDE w:val="0"/>
        <w:autoSpaceDN w:val="0"/>
        <w:adjustRightInd w:val="0"/>
        <w:spacing w:after="120" w:line="240" w:lineRule="auto"/>
        <w:jc w:val="both"/>
        <w:rPr>
          <w:rFonts w:ascii="Times New Roman" w:eastAsia="Calibri" w:hAnsi="Times New Roman" w:cs="Times New Roman"/>
          <w:bCs/>
          <w:sz w:val="24"/>
          <w:szCs w:val="24"/>
        </w:rPr>
      </w:pPr>
      <w:r w:rsidRPr="009A6456">
        <w:rPr>
          <w:rFonts w:ascii="Times New Roman" w:eastAsia="Calibri" w:hAnsi="Times New Roman" w:cs="Times New Roman"/>
          <w:bCs/>
          <w:sz w:val="24"/>
          <w:szCs w:val="24"/>
        </w:rPr>
        <w:t xml:space="preserve"> Wykonawca nie podlega wykluczeniu, jeżeli Zamawiający, uwzględniając wagę i szczególne okoliczności czynu Wykonawcy, uzna za wystarczające dowody przedstawione na podstawie ust. 2</w:t>
      </w:r>
      <w:r w:rsidR="00F737A5">
        <w:rPr>
          <w:rFonts w:ascii="Times New Roman" w:eastAsia="Calibri" w:hAnsi="Times New Roman" w:cs="Times New Roman"/>
          <w:bCs/>
          <w:sz w:val="24"/>
          <w:szCs w:val="24"/>
        </w:rPr>
        <w:t xml:space="preserve"> </w:t>
      </w:r>
      <w:r w:rsidRPr="009A6456">
        <w:rPr>
          <w:rFonts w:ascii="Times New Roman" w:eastAsia="Calibri" w:hAnsi="Times New Roman" w:cs="Times New Roman"/>
          <w:bCs/>
          <w:sz w:val="24"/>
          <w:szCs w:val="24"/>
        </w:rPr>
        <w:t xml:space="preserve">niniejszego rozdziału. </w:t>
      </w:r>
    </w:p>
    <w:p w:rsidR="009A6456" w:rsidRPr="009A6456" w:rsidRDefault="009A6456" w:rsidP="00C56AA4">
      <w:pPr>
        <w:numPr>
          <w:ilvl w:val="0"/>
          <w:numId w:val="17"/>
        </w:numPr>
        <w:autoSpaceDE w:val="0"/>
        <w:autoSpaceDN w:val="0"/>
        <w:adjustRightInd w:val="0"/>
        <w:spacing w:after="120" w:line="240" w:lineRule="auto"/>
        <w:jc w:val="both"/>
        <w:rPr>
          <w:rFonts w:ascii="Times New Roman" w:eastAsia="Calibri" w:hAnsi="Times New Roman" w:cs="Times New Roman"/>
          <w:bCs/>
          <w:sz w:val="24"/>
          <w:szCs w:val="24"/>
        </w:rPr>
      </w:pPr>
      <w:r w:rsidRPr="009A6456">
        <w:rPr>
          <w:rFonts w:ascii="Times New Roman" w:eastAsia="Calibri" w:hAnsi="Times New Roman" w:cs="Times New Roman"/>
          <w:bCs/>
          <w:sz w:val="24"/>
          <w:szCs w:val="24"/>
        </w:rPr>
        <w:t xml:space="preserve">W przypadku, o którym mowa w art. 24 ust. 1 pkt 19 Ustawy </w:t>
      </w:r>
      <w:proofErr w:type="spellStart"/>
      <w:r w:rsidRPr="009A6456">
        <w:rPr>
          <w:rFonts w:ascii="Times New Roman" w:eastAsia="Calibri" w:hAnsi="Times New Roman" w:cs="Times New Roman"/>
          <w:bCs/>
          <w:sz w:val="24"/>
          <w:szCs w:val="24"/>
        </w:rPr>
        <w:t>Pzp</w:t>
      </w:r>
      <w:proofErr w:type="spellEnd"/>
      <w:r w:rsidRPr="009A6456">
        <w:rPr>
          <w:rFonts w:ascii="Times New Roman" w:eastAsia="Calibri" w:hAnsi="Times New Roman" w:cs="Times New Roman"/>
          <w:bCs/>
          <w:sz w:val="24"/>
          <w:szCs w:val="24"/>
        </w:rPr>
        <w:t>, przed wykluczeniem Wykonawcy, zamawiając zapewnia temu Wykonawcy możliwość udowodnienia, że jego udział w przygotowaniu postępowania o udzielenie zamówienia nie zakłóci konkurencji</w:t>
      </w:r>
    </w:p>
    <w:p w:rsidR="003B15FB" w:rsidRPr="003B15FB" w:rsidRDefault="003B15FB" w:rsidP="003B15FB"/>
    <w:p w:rsidR="00653577" w:rsidRPr="003924B1" w:rsidRDefault="00E76FAB" w:rsidP="006640F3">
      <w:pPr>
        <w:pStyle w:val="Nagwek1"/>
        <w:spacing w:before="0" w:after="120" w:line="240" w:lineRule="auto"/>
        <w:jc w:val="center"/>
        <w:rPr>
          <w:u w:val="none"/>
        </w:rPr>
      </w:pPr>
      <w:bookmarkStart w:id="16" w:name="_Toc10655906"/>
      <w:r w:rsidRPr="003924B1">
        <w:rPr>
          <w:bCs w:val="0"/>
          <w:sz w:val="24"/>
          <w:szCs w:val="24"/>
          <w:u w:val="none"/>
        </w:rPr>
        <w:t>Rozdział V</w:t>
      </w:r>
      <w:r w:rsidR="00C70AA3" w:rsidRPr="003924B1">
        <w:rPr>
          <w:bCs w:val="0"/>
          <w:sz w:val="24"/>
          <w:szCs w:val="24"/>
          <w:u w:val="none"/>
        </w:rPr>
        <w:t>I</w:t>
      </w:r>
      <w:r w:rsidRPr="003924B1">
        <w:rPr>
          <w:bCs w:val="0"/>
          <w:sz w:val="24"/>
          <w:szCs w:val="24"/>
          <w:u w:val="none"/>
        </w:rPr>
        <w:t>II</w:t>
      </w:r>
      <w:bookmarkEnd w:id="16"/>
    </w:p>
    <w:p w:rsidR="00341950" w:rsidRPr="003924B1" w:rsidRDefault="00653577" w:rsidP="003924B1">
      <w:pPr>
        <w:pStyle w:val="Nagwek1"/>
        <w:spacing w:before="0" w:after="120" w:line="240" w:lineRule="auto"/>
        <w:jc w:val="center"/>
        <w:rPr>
          <w:u w:val="none"/>
        </w:rPr>
      </w:pPr>
      <w:bookmarkStart w:id="17" w:name="_Toc10655907"/>
      <w:r w:rsidRPr="003924B1">
        <w:rPr>
          <w:bCs w:val="0"/>
          <w:sz w:val="24"/>
          <w:szCs w:val="24"/>
          <w:u w:val="none"/>
        </w:rPr>
        <w:t>WYKAZ OSWIADCZEŃ LUB DOKUME</w:t>
      </w:r>
      <w:r w:rsidR="00515C21" w:rsidRPr="003924B1">
        <w:rPr>
          <w:bCs w:val="0"/>
          <w:sz w:val="24"/>
          <w:szCs w:val="24"/>
          <w:u w:val="none"/>
        </w:rPr>
        <w:t xml:space="preserve">NTÓW POTWIERDZAJĄCYCH </w:t>
      </w:r>
      <w:r w:rsidRPr="003924B1">
        <w:rPr>
          <w:bCs w:val="0"/>
          <w:sz w:val="24"/>
          <w:szCs w:val="24"/>
          <w:u w:val="none"/>
        </w:rPr>
        <w:t>BRAK PODSTAW WYKLUCZENIA</w:t>
      </w:r>
      <w:r w:rsidR="00E76FAB" w:rsidRPr="003924B1">
        <w:rPr>
          <w:bCs w:val="0"/>
          <w:sz w:val="24"/>
          <w:szCs w:val="24"/>
          <w:u w:val="none"/>
        </w:rPr>
        <w:t>.</w:t>
      </w:r>
      <w:bookmarkEnd w:id="17"/>
    </w:p>
    <w:p w:rsidR="004E62BC" w:rsidRPr="0044255F" w:rsidRDefault="003924B1" w:rsidP="00542F7C">
      <w:pPr>
        <w:pStyle w:val="Akapitzlist"/>
        <w:numPr>
          <w:ilvl w:val="0"/>
          <w:numId w:val="2"/>
        </w:numPr>
        <w:autoSpaceDE w:val="0"/>
        <w:autoSpaceDN w:val="0"/>
        <w:adjustRightInd w:val="0"/>
        <w:spacing w:after="120" w:line="240" w:lineRule="auto"/>
        <w:ind w:left="426"/>
        <w:contextualSpacing w:val="0"/>
        <w:jc w:val="both"/>
        <w:rPr>
          <w:rFonts w:ascii="Times New Roman" w:hAnsi="Times New Roman" w:cs="Times New Roman"/>
          <w:b/>
          <w:bCs/>
          <w:sz w:val="24"/>
          <w:szCs w:val="24"/>
        </w:rPr>
      </w:pPr>
      <w:r>
        <w:rPr>
          <w:rFonts w:ascii="Times New Roman" w:hAnsi="Times New Roman" w:cs="Times New Roman"/>
          <w:b/>
          <w:bCs/>
          <w:sz w:val="24"/>
          <w:szCs w:val="24"/>
        </w:rPr>
        <w:t>Oświadczenie składane wraz z ofertą</w:t>
      </w:r>
    </w:p>
    <w:p w:rsidR="00B93AE1" w:rsidRPr="001621DB" w:rsidRDefault="00B93AE1" w:rsidP="001621DB">
      <w:pPr>
        <w:autoSpaceDE w:val="0"/>
        <w:autoSpaceDN w:val="0"/>
        <w:adjustRightInd w:val="0"/>
        <w:spacing w:after="120" w:line="240" w:lineRule="auto"/>
        <w:ind w:left="426"/>
        <w:jc w:val="both"/>
        <w:rPr>
          <w:rFonts w:ascii="Times New Roman" w:hAnsi="Times New Roman" w:cs="Times New Roman"/>
          <w:bCs/>
          <w:sz w:val="24"/>
          <w:szCs w:val="24"/>
        </w:rPr>
      </w:pPr>
      <w:r w:rsidRPr="001621DB">
        <w:rPr>
          <w:rFonts w:ascii="Times New Roman" w:hAnsi="Times New Roman" w:cs="Times New Roman"/>
          <w:bCs/>
          <w:sz w:val="24"/>
          <w:szCs w:val="24"/>
        </w:rPr>
        <w:t xml:space="preserve">Do oferty każdy z Wykonawców zobowiązany jest dołączyć aktualne na dzień składania ofert </w:t>
      </w:r>
      <w:r w:rsidR="00515C21" w:rsidRPr="001621DB">
        <w:rPr>
          <w:rFonts w:ascii="Times New Roman" w:hAnsi="Times New Roman" w:cs="Times New Roman"/>
          <w:bCs/>
          <w:sz w:val="24"/>
          <w:szCs w:val="24"/>
        </w:rPr>
        <w:t>oświadczenie zawierające informacje</w:t>
      </w:r>
      <w:r w:rsidR="009A6456" w:rsidRPr="001621DB">
        <w:rPr>
          <w:rFonts w:ascii="Times New Roman" w:hAnsi="Times New Roman" w:cs="Times New Roman"/>
          <w:bCs/>
          <w:sz w:val="24"/>
          <w:szCs w:val="24"/>
        </w:rPr>
        <w:t xml:space="preserve"> </w:t>
      </w:r>
      <w:r w:rsidR="00515C21" w:rsidRPr="001621DB">
        <w:rPr>
          <w:rFonts w:ascii="Times New Roman" w:hAnsi="Times New Roman" w:cs="Times New Roman"/>
          <w:bCs/>
          <w:sz w:val="24"/>
          <w:szCs w:val="24"/>
        </w:rPr>
        <w:t>o tym, że wykonawca nie podlega wykluczeniu z powodów wskazanych w art. 24 ust. 1 pkt 13-22</w:t>
      </w:r>
      <w:r w:rsidR="009A6456" w:rsidRPr="001621DB">
        <w:rPr>
          <w:rFonts w:ascii="Times New Roman" w:hAnsi="Times New Roman" w:cs="Times New Roman"/>
          <w:bCs/>
          <w:sz w:val="24"/>
          <w:szCs w:val="24"/>
        </w:rPr>
        <w:t>.</w:t>
      </w:r>
    </w:p>
    <w:p w:rsidR="00457802" w:rsidRPr="001621DB" w:rsidRDefault="008A37AC" w:rsidP="001621DB">
      <w:pPr>
        <w:autoSpaceDE w:val="0"/>
        <w:autoSpaceDN w:val="0"/>
        <w:adjustRightInd w:val="0"/>
        <w:spacing w:after="120" w:line="240" w:lineRule="auto"/>
        <w:ind w:left="426"/>
        <w:jc w:val="both"/>
        <w:rPr>
          <w:rFonts w:ascii="Times New Roman" w:hAnsi="Times New Roman" w:cs="Times New Roman"/>
          <w:bCs/>
          <w:sz w:val="24"/>
          <w:szCs w:val="24"/>
        </w:rPr>
      </w:pPr>
      <w:r w:rsidRPr="001621DB">
        <w:rPr>
          <w:rFonts w:ascii="Times New Roman" w:hAnsi="Times New Roman" w:cs="Times New Roman"/>
          <w:bCs/>
          <w:sz w:val="24"/>
          <w:szCs w:val="24"/>
        </w:rPr>
        <w:t>Wzór</w:t>
      </w:r>
      <w:r w:rsidR="0035149D" w:rsidRPr="001621DB">
        <w:rPr>
          <w:rFonts w:ascii="Times New Roman" w:hAnsi="Times New Roman" w:cs="Times New Roman"/>
          <w:bCs/>
          <w:sz w:val="24"/>
          <w:szCs w:val="24"/>
        </w:rPr>
        <w:t xml:space="preserve"> formularza</w:t>
      </w:r>
      <w:r w:rsidRPr="001621DB">
        <w:rPr>
          <w:rFonts w:ascii="Times New Roman" w:hAnsi="Times New Roman" w:cs="Times New Roman"/>
          <w:bCs/>
          <w:sz w:val="24"/>
          <w:szCs w:val="24"/>
        </w:rPr>
        <w:t xml:space="preserve"> oświadczenia zawarty jest</w:t>
      </w:r>
      <w:r w:rsidR="004270DB" w:rsidRPr="001621DB">
        <w:rPr>
          <w:rFonts w:ascii="Times New Roman" w:hAnsi="Times New Roman" w:cs="Times New Roman"/>
          <w:bCs/>
          <w:sz w:val="24"/>
          <w:szCs w:val="24"/>
        </w:rPr>
        <w:t xml:space="preserve"> </w:t>
      </w:r>
      <w:r w:rsidR="00B842E1" w:rsidRPr="001621DB">
        <w:rPr>
          <w:rFonts w:ascii="Times New Roman" w:hAnsi="Times New Roman" w:cs="Times New Roman"/>
          <w:bCs/>
          <w:sz w:val="24"/>
          <w:szCs w:val="24"/>
        </w:rPr>
        <w:t xml:space="preserve">w </w:t>
      </w:r>
      <w:r w:rsidR="00B842E1" w:rsidRPr="001621DB">
        <w:rPr>
          <w:rFonts w:ascii="Times New Roman" w:hAnsi="Times New Roman" w:cs="Times New Roman"/>
          <w:b/>
          <w:bCs/>
          <w:sz w:val="24"/>
          <w:szCs w:val="24"/>
        </w:rPr>
        <w:t xml:space="preserve">Załączniku nr </w:t>
      </w:r>
      <w:r w:rsidR="003924B1">
        <w:rPr>
          <w:rFonts w:ascii="Times New Roman" w:hAnsi="Times New Roman" w:cs="Times New Roman"/>
          <w:b/>
          <w:bCs/>
          <w:sz w:val="24"/>
          <w:szCs w:val="24"/>
        </w:rPr>
        <w:t>3</w:t>
      </w:r>
      <w:r w:rsidR="00B842E1" w:rsidRPr="001621DB">
        <w:rPr>
          <w:rFonts w:ascii="Times New Roman" w:hAnsi="Times New Roman" w:cs="Times New Roman"/>
          <w:bCs/>
          <w:sz w:val="24"/>
          <w:szCs w:val="24"/>
        </w:rPr>
        <w:t xml:space="preserve"> do SIWZ</w:t>
      </w:r>
      <w:r w:rsidR="00300B7E" w:rsidRPr="001621DB">
        <w:rPr>
          <w:rFonts w:ascii="Times New Roman" w:hAnsi="Times New Roman" w:cs="Times New Roman"/>
          <w:bCs/>
          <w:sz w:val="24"/>
          <w:szCs w:val="24"/>
        </w:rPr>
        <w:t>.</w:t>
      </w:r>
    </w:p>
    <w:p w:rsidR="00457802" w:rsidRDefault="00300B7E" w:rsidP="001621DB">
      <w:pPr>
        <w:autoSpaceDE w:val="0"/>
        <w:autoSpaceDN w:val="0"/>
        <w:adjustRightInd w:val="0"/>
        <w:spacing w:after="120" w:line="240" w:lineRule="auto"/>
        <w:ind w:left="426"/>
        <w:jc w:val="both"/>
        <w:rPr>
          <w:rFonts w:ascii="Times New Roman" w:hAnsi="Times New Roman" w:cs="Times New Roman"/>
          <w:bCs/>
          <w:sz w:val="24"/>
          <w:szCs w:val="24"/>
        </w:rPr>
      </w:pPr>
      <w:r w:rsidRPr="001621DB">
        <w:rPr>
          <w:rFonts w:ascii="Times New Roman" w:hAnsi="Times New Roman" w:cs="Times New Roman"/>
          <w:bCs/>
          <w:sz w:val="24"/>
          <w:szCs w:val="24"/>
        </w:rPr>
        <w:t>W przypadku wspólnego ubiegania się o zamówienie przez wykonawców</w:t>
      </w:r>
      <w:r w:rsidR="004270DB" w:rsidRPr="001621DB">
        <w:rPr>
          <w:rFonts w:ascii="Times New Roman" w:hAnsi="Times New Roman" w:cs="Times New Roman"/>
          <w:bCs/>
          <w:sz w:val="24"/>
          <w:szCs w:val="24"/>
        </w:rPr>
        <w:t xml:space="preserve"> (konsorcjum)</w:t>
      </w:r>
      <w:r w:rsidRPr="001621DB">
        <w:rPr>
          <w:rFonts w:ascii="Times New Roman" w:hAnsi="Times New Roman" w:cs="Times New Roman"/>
          <w:bCs/>
          <w:sz w:val="24"/>
          <w:szCs w:val="24"/>
        </w:rPr>
        <w:t xml:space="preserve">, oświadczenie składa każdy z wykonawców wspólnie ubiegających się o zamówienie. </w:t>
      </w:r>
    </w:p>
    <w:p w:rsidR="00A43F71" w:rsidRPr="001621DB" w:rsidRDefault="00A43F71" w:rsidP="001621DB">
      <w:pPr>
        <w:autoSpaceDE w:val="0"/>
        <w:autoSpaceDN w:val="0"/>
        <w:adjustRightInd w:val="0"/>
        <w:spacing w:after="120" w:line="240" w:lineRule="auto"/>
        <w:ind w:left="426"/>
        <w:jc w:val="both"/>
        <w:rPr>
          <w:rFonts w:ascii="Times New Roman" w:hAnsi="Times New Roman" w:cs="Times New Roman"/>
          <w:bCs/>
          <w:sz w:val="24"/>
          <w:szCs w:val="24"/>
        </w:rPr>
      </w:pPr>
      <w:r>
        <w:rPr>
          <w:rFonts w:ascii="Times New Roman" w:hAnsi="Times New Roman" w:cs="Times New Roman"/>
          <w:bCs/>
          <w:sz w:val="24"/>
          <w:szCs w:val="24"/>
        </w:rPr>
        <w:t>W związku z tym, iż Zamawiający nie stawi</w:t>
      </w:r>
      <w:r w:rsidR="00F9766A">
        <w:rPr>
          <w:rFonts w:ascii="Times New Roman" w:hAnsi="Times New Roman" w:cs="Times New Roman"/>
          <w:bCs/>
          <w:sz w:val="24"/>
          <w:szCs w:val="24"/>
        </w:rPr>
        <w:t>a żadnych</w:t>
      </w:r>
      <w:r>
        <w:rPr>
          <w:rFonts w:ascii="Times New Roman" w:hAnsi="Times New Roman" w:cs="Times New Roman"/>
          <w:bCs/>
          <w:sz w:val="24"/>
          <w:szCs w:val="24"/>
        </w:rPr>
        <w:t xml:space="preserve"> warunków udziału w postępowaniu niezasadne jest żądanie oświadczenia o ich spełnianiu. </w:t>
      </w:r>
    </w:p>
    <w:p w:rsidR="004E62BC" w:rsidRPr="0044255F" w:rsidRDefault="003924B1" w:rsidP="00542F7C">
      <w:pPr>
        <w:pStyle w:val="Akapitzlist"/>
        <w:numPr>
          <w:ilvl w:val="0"/>
          <w:numId w:val="2"/>
        </w:numPr>
        <w:spacing w:after="120" w:line="240" w:lineRule="auto"/>
        <w:ind w:left="425"/>
        <w:contextualSpacing w:val="0"/>
        <w:rPr>
          <w:rFonts w:ascii="Times New Roman" w:hAnsi="Times New Roman" w:cs="Times New Roman"/>
          <w:b/>
          <w:bCs/>
          <w:sz w:val="24"/>
          <w:szCs w:val="24"/>
        </w:rPr>
      </w:pPr>
      <w:r>
        <w:rPr>
          <w:rFonts w:ascii="Times New Roman" w:hAnsi="Times New Roman" w:cs="Times New Roman"/>
          <w:b/>
          <w:bCs/>
          <w:sz w:val="24"/>
          <w:szCs w:val="24"/>
        </w:rPr>
        <w:t>Oświadczenie o grupie kapitałowej</w:t>
      </w:r>
    </w:p>
    <w:p w:rsidR="00106CCD" w:rsidRDefault="00106CCD" w:rsidP="00C56AA4">
      <w:pPr>
        <w:pStyle w:val="Akapitzlist"/>
        <w:numPr>
          <w:ilvl w:val="0"/>
          <w:numId w:val="18"/>
        </w:numPr>
        <w:autoSpaceDE w:val="0"/>
        <w:autoSpaceDN w:val="0"/>
        <w:adjustRightInd w:val="0"/>
        <w:spacing w:after="120" w:line="240" w:lineRule="auto"/>
        <w:ind w:left="425"/>
        <w:contextualSpacing w:val="0"/>
        <w:jc w:val="both"/>
        <w:rPr>
          <w:rFonts w:ascii="Times New Roman" w:hAnsi="Times New Roman" w:cs="Times New Roman"/>
          <w:bCs/>
          <w:sz w:val="24"/>
          <w:szCs w:val="24"/>
        </w:rPr>
      </w:pPr>
      <w:r w:rsidRPr="0044255F">
        <w:rPr>
          <w:rFonts w:ascii="Times New Roman" w:hAnsi="Times New Roman" w:cs="Times New Roman"/>
          <w:bCs/>
          <w:sz w:val="24"/>
          <w:szCs w:val="24"/>
        </w:rPr>
        <w:t xml:space="preserve">Wykonawca, </w:t>
      </w:r>
      <w:r w:rsidRPr="00B114C5">
        <w:rPr>
          <w:rFonts w:ascii="Times New Roman" w:hAnsi="Times New Roman" w:cs="Times New Roman"/>
          <w:b/>
          <w:bCs/>
          <w:sz w:val="24"/>
          <w:szCs w:val="24"/>
          <w:u w:val="single"/>
        </w:rPr>
        <w:t>w terminie 3 dni</w:t>
      </w:r>
      <w:r w:rsidRPr="0044255F">
        <w:rPr>
          <w:rFonts w:ascii="Times New Roman" w:hAnsi="Times New Roman" w:cs="Times New Roman"/>
          <w:bCs/>
          <w:sz w:val="24"/>
          <w:szCs w:val="24"/>
        </w:rPr>
        <w:t xml:space="preserve"> od dnia zamieszczenia na stronie internetowej informacji</w:t>
      </w:r>
      <w:r w:rsidR="008F4C9B" w:rsidRPr="0044255F">
        <w:rPr>
          <w:rFonts w:ascii="Times New Roman" w:hAnsi="Times New Roman" w:cs="Times New Roman"/>
          <w:bCs/>
          <w:sz w:val="24"/>
          <w:szCs w:val="24"/>
        </w:rPr>
        <w:t>, o której mowa w art. 86 ust. 5</w:t>
      </w:r>
      <w:r w:rsidR="0019404C" w:rsidRPr="0044255F">
        <w:rPr>
          <w:rFonts w:ascii="Times New Roman" w:hAnsi="Times New Roman" w:cs="Times New Roman"/>
          <w:bCs/>
          <w:sz w:val="24"/>
          <w:szCs w:val="24"/>
        </w:rPr>
        <w:t xml:space="preserve"> (</w:t>
      </w:r>
      <w:r w:rsidR="007E3377" w:rsidRPr="0044255F">
        <w:rPr>
          <w:rFonts w:ascii="Times New Roman" w:hAnsi="Times New Roman" w:cs="Times New Roman"/>
          <w:bCs/>
          <w:sz w:val="24"/>
          <w:szCs w:val="24"/>
        </w:rPr>
        <w:t xml:space="preserve">m.in. informacji o </w:t>
      </w:r>
      <w:r w:rsidR="0019404C" w:rsidRPr="0044255F">
        <w:rPr>
          <w:rFonts w:ascii="Times New Roman" w:hAnsi="Times New Roman" w:cs="Times New Roman"/>
          <w:bCs/>
          <w:sz w:val="24"/>
          <w:szCs w:val="24"/>
        </w:rPr>
        <w:t>wykonawcach, którzy złożyli oferty w postępowaniu)</w:t>
      </w:r>
      <w:r w:rsidRPr="0044255F">
        <w:rPr>
          <w:rFonts w:ascii="Times New Roman" w:hAnsi="Times New Roman" w:cs="Times New Roman"/>
          <w:bCs/>
          <w:sz w:val="24"/>
          <w:szCs w:val="24"/>
        </w:rPr>
        <w:t xml:space="preserve">, </w:t>
      </w:r>
      <w:r w:rsidR="003A0E58" w:rsidRPr="0044255F">
        <w:rPr>
          <w:rFonts w:ascii="Times New Roman" w:hAnsi="Times New Roman" w:cs="Times New Roman"/>
          <w:bCs/>
          <w:sz w:val="24"/>
          <w:szCs w:val="24"/>
        </w:rPr>
        <w:t>zobowiązany jest przekazać</w:t>
      </w:r>
      <w:r w:rsidRPr="0044255F">
        <w:rPr>
          <w:rFonts w:ascii="Times New Roman" w:hAnsi="Times New Roman" w:cs="Times New Roman"/>
          <w:bCs/>
          <w:sz w:val="24"/>
          <w:szCs w:val="24"/>
        </w:rPr>
        <w:t xml:space="preserve"> zamawiającemu oświadczenie o przynależności lub braku przynależności do tej samej grupy k</w:t>
      </w:r>
      <w:r w:rsidR="00451E2E" w:rsidRPr="0044255F">
        <w:rPr>
          <w:rFonts w:ascii="Times New Roman" w:hAnsi="Times New Roman" w:cs="Times New Roman"/>
          <w:bCs/>
          <w:sz w:val="24"/>
          <w:szCs w:val="24"/>
        </w:rPr>
        <w:t>apitałowej co inni wykonawcy, którzy złożyli oferty w postępowaniu</w:t>
      </w:r>
      <w:r w:rsidRPr="0044255F">
        <w:rPr>
          <w:rFonts w:ascii="Times New Roman" w:hAnsi="Times New Roman" w:cs="Times New Roman"/>
          <w:bCs/>
          <w:sz w:val="24"/>
          <w:szCs w:val="24"/>
        </w:rPr>
        <w:t xml:space="preserve">. </w:t>
      </w:r>
      <w:r w:rsidR="003A0E58" w:rsidRPr="0044255F">
        <w:rPr>
          <w:rFonts w:ascii="Times New Roman" w:hAnsi="Times New Roman" w:cs="Times New Roman"/>
          <w:bCs/>
          <w:sz w:val="24"/>
          <w:szCs w:val="24"/>
        </w:rPr>
        <w:t>W stosownej sytuacji, w</w:t>
      </w:r>
      <w:r w:rsidRPr="0044255F">
        <w:rPr>
          <w:rFonts w:ascii="Times New Roman" w:hAnsi="Times New Roman" w:cs="Times New Roman"/>
          <w:bCs/>
          <w:sz w:val="24"/>
          <w:szCs w:val="24"/>
        </w:rPr>
        <w:t xml:space="preserve">raz ze złożeniem oświadczenia, wykonawca może przedstawić dowody, że powiązania z innym </w:t>
      </w:r>
      <w:r w:rsidRPr="0044255F">
        <w:rPr>
          <w:rFonts w:ascii="Times New Roman" w:hAnsi="Times New Roman" w:cs="Times New Roman"/>
          <w:bCs/>
          <w:sz w:val="24"/>
          <w:szCs w:val="24"/>
        </w:rPr>
        <w:lastRenderedPageBreak/>
        <w:t>wykonawcą, który złożył ofertę</w:t>
      </w:r>
      <w:r w:rsidR="008F5DCE" w:rsidRPr="0044255F">
        <w:rPr>
          <w:rFonts w:ascii="Times New Roman" w:hAnsi="Times New Roman" w:cs="Times New Roman"/>
          <w:bCs/>
          <w:sz w:val="24"/>
          <w:szCs w:val="24"/>
        </w:rPr>
        <w:t xml:space="preserve"> </w:t>
      </w:r>
      <w:r w:rsidRPr="0044255F">
        <w:rPr>
          <w:rFonts w:ascii="Times New Roman" w:hAnsi="Times New Roman" w:cs="Times New Roman"/>
          <w:bCs/>
          <w:sz w:val="24"/>
          <w:szCs w:val="24"/>
        </w:rPr>
        <w:t>w tym samym postępowaniu, nie prowadzą do zakłócenia konkurencji w postępowaniu o udzielenie zamówienia.</w:t>
      </w:r>
    </w:p>
    <w:p w:rsidR="003436BB" w:rsidRPr="0044255F" w:rsidRDefault="003436BB" w:rsidP="003436BB">
      <w:pPr>
        <w:pStyle w:val="Akapitzlist"/>
        <w:autoSpaceDE w:val="0"/>
        <w:autoSpaceDN w:val="0"/>
        <w:adjustRightInd w:val="0"/>
        <w:spacing w:after="120" w:line="240" w:lineRule="auto"/>
        <w:ind w:left="425"/>
        <w:contextualSpacing w:val="0"/>
        <w:jc w:val="both"/>
        <w:rPr>
          <w:rFonts w:ascii="Times New Roman" w:hAnsi="Times New Roman" w:cs="Times New Roman"/>
          <w:bCs/>
          <w:sz w:val="24"/>
          <w:szCs w:val="24"/>
        </w:rPr>
      </w:pPr>
      <w:r w:rsidRPr="003436BB">
        <w:rPr>
          <w:rFonts w:ascii="Times New Roman" w:hAnsi="Times New Roman" w:cs="Times New Roman"/>
          <w:bCs/>
          <w:sz w:val="24"/>
          <w:szCs w:val="24"/>
        </w:rPr>
        <w:t>W przypadku wspólnego ubiegania się o zamówienie przez Wykonawców</w:t>
      </w:r>
      <w:r>
        <w:rPr>
          <w:rFonts w:ascii="Times New Roman" w:hAnsi="Times New Roman" w:cs="Times New Roman"/>
          <w:bCs/>
          <w:sz w:val="24"/>
          <w:szCs w:val="24"/>
        </w:rPr>
        <w:t xml:space="preserve"> oświadczenie </w:t>
      </w:r>
      <w:r w:rsidRPr="003436BB">
        <w:rPr>
          <w:rFonts w:ascii="Times New Roman" w:hAnsi="Times New Roman" w:cs="Times New Roman"/>
          <w:bCs/>
          <w:sz w:val="24"/>
          <w:szCs w:val="24"/>
        </w:rPr>
        <w:t>składa każdy z Wykonawców.</w:t>
      </w:r>
    </w:p>
    <w:p w:rsidR="001621DB" w:rsidRDefault="001621DB" w:rsidP="00C56AA4">
      <w:pPr>
        <w:pStyle w:val="Akapitzlist"/>
        <w:numPr>
          <w:ilvl w:val="0"/>
          <w:numId w:val="18"/>
        </w:numPr>
        <w:autoSpaceDE w:val="0"/>
        <w:autoSpaceDN w:val="0"/>
        <w:adjustRightInd w:val="0"/>
        <w:spacing w:after="120" w:line="240" w:lineRule="auto"/>
        <w:ind w:left="425"/>
        <w:contextualSpacing w:val="0"/>
        <w:jc w:val="both"/>
        <w:rPr>
          <w:rFonts w:ascii="Times New Roman" w:hAnsi="Times New Roman" w:cs="Times New Roman"/>
          <w:bCs/>
          <w:sz w:val="24"/>
          <w:szCs w:val="24"/>
        </w:rPr>
      </w:pPr>
      <w:r>
        <w:rPr>
          <w:rFonts w:ascii="Times New Roman" w:hAnsi="Times New Roman" w:cs="Times New Roman"/>
          <w:bCs/>
          <w:sz w:val="24"/>
          <w:szCs w:val="24"/>
        </w:rPr>
        <w:t>Oświadczenie jest składane w oryginale lub kopii poświadczonej za zgodność z oryginałem</w:t>
      </w:r>
      <w:r w:rsidR="00640F48">
        <w:rPr>
          <w:rFonts w:ascii="Times New Roman" w:hAnsi="Times New Roman" w:cs="Times New Roman"/>
          <w:bCs/>
          <w:sz w:val="24"/>
          <w:szCs w:val="24"/>
        </w:rPr>
        <w:t>.</w:t>
      </w:r>
      <w:r w:rsidR="000B53E7">
        <w:rPr>
          <w:rFonts w:ascii="Times New Roman" w:hAnsi="Times New Roman" w:cs="Times New Roman"/>
          <w:bCs/>
          <w:sz w:val="24"/>
          <w:szCs w:val="24"/>
        </w:rPr>
        <w:t xml:space="preserve"> Nie dopuszcza się składania oświadczenia w formie elektronicznej.</w:t>
      </w:r>
    </w:p>
    <w:p w:rsidR="001621DB" w:rsidRPr="0044255F" w:rsidRDefault="001621DB" w:rsidP="00C56AA4">
      <w:pPr>
        <w:pStyle w:val="Akapitzlist"/>
        <w:numPr>
          <w:ilvl w:val="0"/>
          <w:numId w:val="18"/>
        </w:numPr>
        <w:autoSpaceDE w:val="0"/>
        <w:autoSpaceDN w:val="0"/>
        <w:adjustRightInd w:val="0"/>
        <w:spacing w:after="120" w:line="240" w:lineRule="auto"/>
        <w:ind w:left="426"/>
        <w:contextualSpacing w:val="0"/>
        <w:jc w:val="both"/>
        <w:rPr>
          <w:rFonts w:ascii="Times New Roman" w:hAnsi="Times New Roman" w:cs="Times New Roman"/>
          <w:bCs/>
          <w:sz w:val="24"/>
          <w:szCs w:val="24"/>
        </w:rPr>
      </w:pPr>
      <w:r>
        <w:rPr>
          <w:rFonts w:ascii="Times New Roman" w:hAnsi="Times New Roman" w:cs="Times New Roman"/>
          <w:bCs/>
          <w:sz w:val="24"/>
          <w:szCs w:val="24"/>
        </w:rPr>
        <w:t>Poświadczenie za zgodność z oryginałem następuje przez opatrzenie kopii oświadczenia, sporządzonej w postaci papierowej, własnoręcznym podpisem.</w:t>
      </w:r>
    </w:p>
    <w:p w:rsidR="0047564E" w:rsidRDefault="0047564E" w:rsidP="00C56AA4">
      <w:pPr>
        <w:pStyle w:val="Akapitzlist"/>
        <w:numPr>
          <w:ilvl w:val="0"/>
          <w:numId w:val="18"/>
        </w:numPr>
        <w:autoSpaceDE w:val="0"/>
        <w:autoSpaceDN w:val="0"/>
        <w:adjustRightInd w:val="0"/>
        <w:spacing w:after="120" w:line="240" w:lineRule="auto"/>
        <w:ind w:left="426"/>
        <w:contextualSpacing w:val="0"/>
        <w:jc w:val="both"/>
        <w:rPr>
          <w:rFonts w:ascii="Times New Roman" w:hAnsi="Times New Roman" w:cs="Times New Roman"/>
          <w:bCs/>
          <w:sz w:val="24"/>
          <w:szCs w:val="24"/>
        </w:rPr>
      </w:pPr>
      <w:r w:rsidRPr="00D1618E">
        <w:rPr>
          <w:rFonts w:ascii="Times New Roman" w:hAnsi="Times New Roman" w:cs="Times New Roman"/>
          <w:b/>
          <w:bCs/>
          <w:sz w:val="24"/>
          <w:szCs w:val="24"/>
        </w:rPr>
        <w:t>UWAGA!!!</w:t>
      </w:r>
      <w:r>
        <w:rPr>
          <w:rFonts w:ascii="Times New Roman" w:hAnsi="Times New Roman" w:cs="Times New Roman"/>
          <w:bCs/>
          <w:sz w:val="24"/>
          <w:szCs w:val="24"/>
        </w:rPr>
        <w:t xml:space="preserve"> Nie będzie uznane oświadczenie złożone wraz z ofertą o przynależności lub </w:t>
      </w:r>
      <w:r w:rsidRPr="0047564E">
        <w:rPr>
          <w:rFonts w:ascii="Times New Roman" w:hAnsi="Times New Roman" w:cs="Times New Roman"/>
          <w:bCs/>
          <w:sz w:val="24"/>
          <w:szCs w:val="24"/>
        </w:rPr>
        <w:t>braku przynależności do tej samej grupy kapitałowej co inni wykonawcy, którzy złożyli oferty</w:t>
      </w:r>
      <w:r w:rsidR="004F0135">
        <w:rPr>
          <w:rFonts w:ascii="Times New Roman" w:hAnsi="Times New Roman" w:cs="Times New Roman"/>
          <w:bCs/>
          <w:sz w:val="24"/>
          <w:szCs w:val="24"/>
        </w:rPr>
        <w:t xml:space="preserve"> </w:t>
      </w:r>
      <w:r w:rsidRPr="0047564E">
        <w:rPr>
          <w:rFonts w:ascii="Times New Roman" w:hAnsi="Times New Roman" w:cs="Times New Roman"/>
          <w:bCs/>
          <w:sz w:val="24"/>
          <w:szCs w:val="24"/>
        </w:rPr>
        <w:t>w postępowaniu</w:t>
      </w:r>
      <w:r>
        <w:rPr>
          <w:rFonts w:ascii="Times New Roman" w:hAnsi="Times New Roman" w:cs="Times New Roman"/>
          <w:bCs/>
          <w:sz w:val="24"/>
          <w:szCs w:val="24"/>
        </w:rPr>
        <w:t>.</w:t>
      </w:r>
    </w:p>
    <w:p w:rsidR="00133DA3" w:rsidRPr="00133DA3" w:rsidRDefault="00133DA3" w:rsidP="00C56AA4">
      <w:pPr>
        <w:pStyle w:val="Akapitzlist"/>
        <w:numPr>
          <w:ilvl w:val="0"/>
          <w:numId w:val="18"/>
        </w:numPr>
        <w:autoSpaceDE w:val="0"/>
        <w:autoSpaceDN w:val="0"/>
        <w:adjustRightInd w:val="0"/>
        <w:spacing w:after="120" w:line="240" w:lineRule="auto"/>
        <w:ind w:left="426"/>
        <w:contextualSpacing w:val="0"/>
        <w:jc w:val="both"/>
        <w:rPr>
          <w:rFonts w:ascii="Times New Roman" w:hAnsi="Times New Roman" w:cs="Times New Roman"/>
          <w:bCs/>
          <w:sz w:val="24"/>
          <w:szCs w:val="24"/>
        </w:rPr>
      </w:pPr>
      <w:r w:rsidRPr="00133DA3">
        <w:rPr>
          <w:rFonts w:ascii="Times New Roman" w:hAnsi="Times New Roman" w:cs="Times New Roman"/>
          <w:bCs/>
          <w:sz w:val="24"/>
          <w:szCs w:val="24"/>
        </w:rPr>
        <w:t>Zamawiający nie dopuszcza możliwości złożenia oświadczenia w formie elektronicznej.</w:t>
      </w:r>
    </w:p>
    <w:p w:rsidR="00A43F71" w:rsidRPr="00D30CAD" w:rsidRDefault="00D30CAD" w:rsidP="00D30CAD">
      <w:pPr>
        <w:pStyle w:val="Akapitzlist"/>
        <w:numPr>
          <w:ilvl w:val="0"/>
          <w:numId w:val="2"/>
        </w:numPr>
        <w:autoSpaceDE w:val="0"/>
        <w:autoSpaceDN w:val="0"/>
        <w:adjustRightInd w:val="0"/>
        <w:spacing w:after="120" w:line="240" w:lineRule="auto"/>
        <w:ind w:left="0" w:firstLine="0"/>
        <w:jc w:val="both"/>
        <w:rPr>
          <w:rFonts w:ascii="Times New Roman" w:hAnsi="Times New Roman" w:cs="Times New Roman"/>
          <w:bCs/>
          <w:sz w:val="24"/>
          <w:szCs w:val="24"/>
        </w:rPr>
      </w:pPr>
      <w:r w:rsidRPr="00D30CAD">
        <w:rPr>
          <w:rFonts w:ascii="Times New Roman" w:hAnsi="Times New Roman" w:cs="Times New Roman"/>
          <w:b/>
          <w:bCs/>
          <w:sz w:val="24"/>
          <w:szCs w:val="24"/>
        </w:rPr>
        <w:t>Od wykonawcy, którego oferta zostanie oceniona najwyżej,</w:t>
      </w:r>
      <w:r w:rsidRPr="00D30CAD">
        <w:rPr>
          <w:rFonts w:ascii="Times New Roman" w:hAnsi="Times New Roman" w:cs="Times New Roman"/>
          <w:bCs/>
          <w:sz w:val="24"/>
          <w:szCs w:val="24"/>
        </w:rPr>
        <w:t xml:space="preserve"> Zamawiający zażąda na podstawie art. 26 ust. 2 ustawy </w:t>
      </w:r>
      <w:proofErr w:type="spellStart"/>
      <w:r w:rsidRPr="00D30CAD">
        <w:rPr>
          <w:rFonts w:ascii="Times New Roman" w:hAnsi="Times New Roman" w:cs="Times New Roman"/>
          <w:bCs/>
          <w:sz w:val="24"/>
          <w:szCs w:val="24"/>
        </w:rPr>
        <w:t>Pzp</w:t>
      </w:r>
      <w:proofErr w:type="spellEnd"/>
      <w:r w:rsidRPr="00D30CAD">
        <w:rPr>
          <w:rFonts w:ascii="Times New Roman" w:hAnsi="Times New Roman" w:cs="Times New Roman"/>
          <w:bCs/>
          <w:sz w:val="24"/>
          <w:szCs w:val="24"/>
        </w:rPr>
        <w:t xml:space="preserve">, złożenia wydrukowanych wyników testów w zakresie w jakim są one wymagane przez Opis Przedmiotu Zamówienia. Zamawiający dopuszcza, aby Wykonawca powołał się na wyniki testów, opublikowane przez firmę </w:t>
      </w:r>
      <w:proofErr w:type="spellStart"/>
      <w:r w:rsidRPr="00D30CAD">
        <w:rPr>
          <w:rFonts w:ascii="Times New Roman" w:hAnsi="Times New Roman" w:cs="Times New Roman"/>
          <w:bCs/>
          <w:sz w:val="24"/>
          <w:szCs w:val="24"/>
        </w:rPr>
        <w:t>Bapco</w:t>
      </w:r>
      <w:proofErr w:type="spellEnd"/>
      <w:r w:rsidRPr="00D30CAD">
        <w:rPr>
          <w:rFonts w:ascii="Times New Roman" w:hAnsi="Times New Roman" w:cs="Times New Roman"/>
          <w:bCs/>
          <w:sz w:val="24"/>
          <w:szCs w:val="24"/>
        </w:rPr>
        <w:t xml:space="preserve"> na stronie http://www.bapco.com lub </w:t>
      </w:r>
      <w:proofErr w:type="spellStart"/>
      <w:r w:rsidRPr="00D30CAD">
        <w:rPr>
          <w:rFonts w:ascii="Times New Roman" w:hAnsi="Times New Roman" w:cs="Times New Roman"/>
          <w:bCs/>
          <w:sz w:val="24"/>
          <w:szCs w:val="24"/>
        </w:rPr>
        <w:t>PassMark</w:t>
      </w:r>
      <w:proofErr w:type="spellEnd"/>
      <w:r w:rsidRPr="00D30CAD">
        <w:rPr>
          <w:rFonts w:ascii="Times New Roman" w:hAnsi="Times New Roman" w:cs="Times New Roman"/>
          <w:bCs/>
          <w:sz w:val="24"/>
          <w:szCs w:val="24"/>
        </w:rPr>
        <w:t xml:space="preserve"> na stronie https://www.cpubenchmark.net/cpu_list.php, o ile parametry danego urządzenia wyspecyfikowane na ww. stronach odpowiadają parametrom oferowanego przez Wykonawcę urządzenia. W takim przypadku Wykonawca przedłoży wydruk z ww. strony, ze wskazaniem wiersza odpowiadającego właściwemu wynikowi testów i konfiguracji urządzenia. Wydruk musi być podpisany przez Wykonawcę.</w:t>
      </w:r>
    </w:p>
    <w:p w:rsidR="001C7F1A" w:rsidRPr="00A43F71" w:rsidRDefault="00D30CAD" w:rsidP="00D30CAD">
      <w:pPr>
        <w:tabs>
          <w:tab w:val="left" w:pos="2625"/>
        </w:tabs>
        <w:autoSpaceDE w:val="0"/>
        <w:autoSpaceDN w:val="0"/>
        <w:adjustRightInd w:val="0"/>
        <w:spacing w:after="120" w:line="240" w:lineRule="auto"/>
        <w:jc w:val="both"/>
        <w:rPr>
          <w:rFonts w:ascii="Times New Roman" w:hAnsi="Times New Roman" w:cs="Times New Roman"/>
          <w:bCs/>
          <w:sz w:val="24"/>
          <w:szCs w:val="24"/>
        </w:rPr>
      </w:pPr>
      <w:r>
        <w:rPr>
          <w:rFonts w:ascii="Times New Roman" w:hAnsi="Times New Roman" w:cs="Times New Roman"/>
          <w:bCs/>
          <w:sz w:val="24"/>
          <w:szCs w:val="24"/>
        </w:rPr>
        <w:tab/>
      </w:r>
    </w:p>
    <w:p w:rsidR="00697DD0" w:rsidRPr="003924B1" w:rsidRDefault="00697DD0" w:rsidP="00697DD0">
      <w:pPr>
        <w:pStyle w:val="Nagwek1"/>
        <w:spacing w:before="0" w:after="120" w:line="240" w:lineRule="auto"/>
        <w:jc w:val="center"/>
        <w:rPr>
          <w:bCs w:val="0"/>
          <w:sz w:val="24"/>
          <w:szCs w:val="24"/>
          <w:u w:val="none"/>
        </w:rPr>
      </w:pPr>
      <w:bookmarkStart w:id="18" w:name="_Toc7263158"/>
      <w:bookmarkStart w:id="19" w:name="_Toc10655908"/>
      <w:r w:rsidRPr="003924B1">
        <w:rPr>
          <w:bCs w:val="0"/>
          <w:sz w:val="24"/>
          <w:szCs w:val="24"/>
          <w:u w:val="none"/>
        </w:rPr>
        <w:t>Rozdział IX</w:t>
      </w:r>
      <w:bookmarkEnd w:id="18"/>
      <w:bookmarkEnd w:id="19"/>
    </w:p>
    <w:p w:rsidR="00697DD0" w:rsidRPr="003924B1" w:rsidRDefault="00697DD0" w:rsidP="00697DD0">
      <w:pPr>
        <w:pStyle w:val="Nagwek1"/>
        <w:spacing w:before="0" w:after="120" w:line="240" w:lineRule="auto"/>
        <w:jc w:val="center"/>
        <w:rPr>
          <w:bCs w:val="0"/>
          <w:sz w:val="24"/>
          <w:szCs w:val="24"/>
          <w:u w:val="none"/>
        </w:rPr>
      </w:pPr>
      <w:bookmarkStart w:id="20" w:name="_Toc7263159"/>
      <w:bookmarkStart w:id="21" w:name="_Toc10655909"/>
      <w:r w:rsidRPr="003924B1">
        <w:rPr>
          <w:bCs w:val="0"/>
          <w:sz w:val="24"/>
          <w:szCs w:val="24"/>
          <w:u w:val="none"/>
        </w:rPr>
        <w:t>SPOSÓB POROZUMIEWANIA SIĘ W POSTĘPOWANIU ORAZ OSOBY UPRAWNIONE DO  P</w:t>
      </w:r>
      <w:r w:rsidR="00904AD6">
        <w:rPr>
          <w:bCs w:val="0"/>
          <w:sz w:val="24"/>
          <w:szCs w:val="24"/>
          <w:u w:val="none"/>
        </w:rPr>
        <w:t>O</w:t>
      </w:r>
      <w:r w:rsidRPr="003924B1">
        <w:rPr>
          <w:bCs w:val="0"/>
          <w:sz w:val="24"/>
          <w:szCs w:val="24"/>
          <w:u w:val="none"/>
        </w:rPr>
        <w:t>ROZUMIEWANIA SIĘ Z WYKONAWCAMI</w:t>
      </w:r>
      <w:bookmarkEnd w:id="20"/>
      <w:bookmarkEnd w:id="21"/>
    </w:p>
    <w:p w:rsidR="00697DD0" w:rsidRPr="001C7F1A" w:rsidRDefault="00697DD0" w:rsidP="00AF7B1E">
      <w:pPr>
        <w:numPr>
          <w:ilvl w:val="0"/>
          <w:numId w:val="3"/>
        </w:numPr>
        <w:autoSpaceDE w:val="0"/>
        <w:autoSpaceDN w:val="0"/>
        <w:adjustRightInd w:val="0"/>
        <w:spacing w:after="120" w:line="240" w:lineRule="auto"/>
        <w:ind w:left="426"/>
        <w:jc w:val="both"/>
        <w:rPr>
          <w:rFonts w:ascii="Times New Roman" w:hAnsi="Times New Roman" w:cs="Times New Roman"/>
          <w:bCs/>
          <w:sz w:val="24"/>
          <w:szCs w:val="24"/>
        </w:rPr>
      </w:pPr>
      <w:r w:rsidRPr="001C7F1A">
        <w:rPr>
          <w:rFonts w:ascii="Times New Roman" w:hAnsi="Times New Roman" w:cs="Times New Roman"/>
          <w:bCs/>
          <w:sz w:val="24"/>
          <w:szCs w:val="24"/>
        </w:rPr>
        <w:t>Postępowanie o udzielenie zamówienia prowadzi się z zachowaniem formy pisemnej.</w:t>
      </w:r>
    </w:p>
    <w:p w:rsidR="00697DD0" w:rsidRPr="001C7F1A" w:rsidRDefault="00697DD0" w:rsidP="00AF7B1E">
      <w:pPr>
        <w:numPr>
          <w:ilvl w:val="0"/>
          <w:numId w:val="3"/>
        </w:numPr>
        <w:autoSpaceDE w:val="0"/>
        <w:autoSpaceDN w:val="0"/>
        <w:adjustRightInd w:val="0"/>
        <w:spacing w:after="120" w:line="240" w:lineRule="auto"/>
        <w:ind w:left="426"/>
        <w:jc w:val="both"/>
        <w:rPr>
          <w:rFonts w:ascii="Times New Roman" w:hAnsi="Times New Roman" w:cs="Times New Roman"/>
          <w:bCs/>
          <w:sz w:val="24"/>
          <w:szCs w:val="24"/>
        </w:rPr>
      </w:pPr>
      <w:r w:rsidRPr="001C7F1A">
        <w:rPr>
          <w:rFonts w:ascii="Times New Roman" w:hAnsi="Times New Roman" w:cs="Times New Roman"/>
          <w:bCs/>
          <w:sz w:val="24"/>
          <w:szCs w:val="24"/>
        </w:rPr>
        <w:t>Komunikacja między Zamawiającym a Wykonawcami odbywa się zgodnie z wyborem Zamawiającego za pośrednictwem:</w:t>
      </w:r>
    </w:p>
    <w:p w:rsidR="00697DD0" w:rsidRPr="001C7F1A" w:rsidRDefault="00697DD0" w:rsidP="00AF7B1E">
      <w:pPr>
        <w:autoSpaceDE w:val="0"/>
        <w:autoSpaceDN w:val="0"/>
        <w:adjustRightInd w:val="0"/>
        <w:spacing w:after="120" w:line="240" w:lineRule="auto"/>
        <w:ind w:left="426"/>
        <w:jc w:val="both"/>
        <w:rPr>
          <w:rFonts w:ascii="Times New Roman" w:hAnsi="Times New Roman" w:cs="Times New Roman"/>
          <w:bCs/>
          <w:sz w:val="24"/>
          <w:szCs w:val="24"/>
        </w:rPr>
      </w:pPr>
      <w:r>
        <w:rPr>
          <w:rFonts w:ascii="Times New Roman" w:hAnsi="Times New Roman" w:cs="Times New Roman"/>
          <w:bCs/>
          <w:sz w:val="24"/>
          <w:szCs w:val="24"/>
        </w:rPr>
        <w:t xml:space="preserve">- </w:t>
      </w:r>
      <w:r w:rsidRPr="001C7F1A">
        <w:rPr>
          <w:rFonts w:ascii="Times New Roman" w:hAnsi="Times New Roman" w:cs="Times New Roman"/>
          <w:bCs/>
          <w:sz w:val="24"/>
          <w:szCs w:val="24"/>
        </w:rPr>
        <w:t xml:space="preserve">operatora pocztowego w rozumieniu ustawy z dnia 23 listopada 2012 r. – Prawo pocztowe (Dz. U. z 2012 r., poz. 1529 oraz z 2015 r., poz. 1830) </w:t>
      </w:r>
      <w:r>
        <w:rPr>
          <w:rFonts w:ascii="Times New Roman" w:hAnsi="Times New Roman" w:cs="Times New Roman"/>
          <w:bCs/>
          <w:sz w:val="24"/>
          <w:szCs w:val="24"/>
        </w:rPr>
        <w:t xml:space="preserve">osobiście, </w:t>
      </w:r>
      <w:r w:rsidRPr="001C7F1A">
        <w:rPr>
          <w:rFonts w:ascii="Times New Roman" w:hAnsi="Times New Roman" w:cs="Times New Roman"/>
          <w:bCs/>
          <w:sz w:val="24"/>
          <w:szCs w:val="24"/>
        </w:rPr>
        <w:t>za pośrednictwem posłańca, na adres Zamawiają</w:t>
      </w:r>
      <w:r>
        <w:rPr>
          <w:rFonts w:ascii="Times New Roman" w:hAnsi="Times New Roman" w:cs="Times New Roman"/>
          <w:bCs/>
          <w:sz w:val="24"/>
          <w:szCs w:val="24"/>
        </w:rPr>
        <w:t>cego podany w rozdziale I SIWZ,</w:t>
      </w:r>
    </w:p>
    <w:p w:rsidR="00697DD0" w:rsidRPr="008872F5" w:rsidRDefault="00697DD0" w:rsidP="00AF7B1E">
      <w:pPr>
        <w:autoSpaceDE w:val="0"/>
        <w:autoSpaceDN w:val="0"/>
        <w:adjustRightInd w:val="0"/>
        <w:spacing w:after="120" w:line="240" w:lineRule="auto"/>
        <w:ind w:left="426"/>
        <w:jc w:val="both"/>
        <w:rPr>
          <w:rFonts w:ascii="Times New Roman" w:hAnsi="Times New Roman" w:cs="Times New Roman"/>
          <w:bCs/>
          <w:sz w:val="24"/>
          <w:szCs w:val="24"/>
        </w:rPr>
      </w:pPr>
      <w:r w:rsidRPr="00820F00">
        <w:rPr>
          <w:rFonts w:ascii="Times New Roman" w:hAnsi="Times New Roman" w:cs="Times New Roman"/>
          <w:bCs/>
          <w:sz w:val="24"/>
          <w:szCs w:val="24"/>
        </w:rPr>
        <w:t xml:space="preserve">- </w:t>
      </w:r>
      <w:r w:rsidRPr="008872F5">
        <w:rPr>
          <w:rFonts w:ascii="Times New Roman" w:hAnsi="Times New Roman" w:cs="Times New Roman"/>
          <w:bCs/>
          <w:sz w:val="24"/>
          <w:szCs w:val="24"/>
        </w:rPr>
        <w:t>faksu na nr</w:t>
      </w:r>
      <w:r w:rsidRPr="008872F5">
        <w:rPr>
          <w:rFonts w:ascii="Times New Roman" w:hAnsi="Times New Roman" w:cs="Times New Roman"/>
          <w:sz w:val="24"/>
          <w:szCs w:val="24"/>
        </w:rPr>
        <w:t xml:space="preserve"> </w:t>
      </w:r>
      <w:r w:rsidRPr="008872F5">
        <w:rPr>
          <w:rFonts w:ascii="Times New Roman" w:hAnsi="Times New Roman" w:cs="Times New Roman"/>
          <w:b/>
          <w:sz w:val="24"/>
          <w:szCs w:val="24"/>
        </w:rPr>
        <w:t>86 275 31 53</w:t>
      </w:r>
      <w:r w:rsidRPr="008872F5">
        <w:rPr>
          <w:rFonts w:ascii="Times New Roman" w:hAnsi="Times New Roman" w:cs="Times New Roman"/>
          <w:b/>
          <w:bCs/>
          <w:sz w:val="24"/>
          <w:szCs w:val="24"/>
        </w:rPr>
        <w:t>,</w:t>
      </w:r>
    </w:p>
    <w:p w:rsidR="00697DD0" w:rsidRPr="008872F5" w:rsidRDefault="00697DD0" w:rsidP="00AF7B1E">
      <w:pPr>
        <w:autoSpaceDE w:val="0"/>
        <w:autoSpaceDN w:val="0"/>
        <w:adjustRightInd w:val="0"/>
        <w:spacing w:after="120" w:line="240" w:lineRule="auto"/>
        <w:ind w:left="426"/>
        <w:jc w:val="both"/>
        <w:rPr>
          <w:rFonts w:ascii="Times New Roman" w:hAnsi="Times New Roman" w:cs="Times New Roman"/>
          <w:b/>
          <w:bCs/>
          <w:sz w:val="24"/>
          <w:szCs w:val="24"/>
        </w:rPr>
      </w:pPr>
      <w:r>
        <w:rPr>
          <w:rFonts w:ascii="Times New Roman" w:hAnsi="Times New Roman" w:cs="Times New Roman"/>
          <w:bCs/>
          <w:sz w:val="24"/>
          <w:szCs w:val="24"/>
        </w:rPr>
        <w:t xml:space="preserve">- </w:t>
      </w:r>
      <w:r w:rsidRPr="001C7F1A">
        <w:rPr>
          <w:rFonts w:ascii="Times New Roman" w:hAnsi="Times New Roman" w:cs="Times New Roman"/>
          <w:bCs/>
          <w:sz w:val="24"/>
          <w:szCs w:val="24"/>
        </w:rPr>
        <w:t xml:space="preserve">przy użyciu środków komunikacji elektronicznej w rozumieniu ustawy z dnia 18 lipca 2002 r. </w:t>
      </w:r>
      <w:r>
        <w:rPr>
          <w:rFonts w:ascii="Times New Roman" w:hAnsi="Times New Roman" w:cs="Times New Roman"/>
          <w:bCs/>
          <w:sz w:val="24"/>
          <w:szCs w:val="24"/>
        </w:rPr>
        <w:t xml:space="preserve"> </w:t>
      </w:r>
      <w:r w:rsidRPr="001C7F1A">
        <w:rPr>
          <w:rFonts w:ascii="Times New Roman" w:hAnsi="Times New Roman" w:cs="Times New Roman"/>
          <w:bCs/>
          <w:sz w:val="24"/>
          <w:szCs w:val="24"/>
        </w:rPr>
        <w:t xml:space="preserve">o świadczeniu usług drogą elektroniczną (Dz. U. z 2013 r., poz. 1422, z 2015 r., poz. 1844 oraz z 2016 r., poz. 147 i 615) na adres </w:t>
      </w:r>
      <w:r w:rsidRPr="008872F5">
        <w:rPr>
          <w:rFonts w:ascii="Times New Roman" w:hAnsi="Times New Roman" w:cs="Times New Roman"/>
          <w:bCs/>
          <w:sz w:val="24"/>
          <w:szCs w:val="24"/>
        </w:rPr>
        <w:t xml:space="preserve">e-mail: </w:t>
      </w:r>
      <w:r w:rsidRPr="008872F5">
        <w:rPr>
          <w:rFonts w:ascii="Times New Roman" w:hAnsi="Times New Roman" w:cs="Times New Roman"/>
          <w:b/>
          <w:bCs/>
          <w:sz w:val="24"/>
          <w:szCs w:val="24"/>
        </w:rPr>
        <w:t>powiat@wysokomazowiecki.pl.</w:t>
      </w:r>
    </w:p>
    <w:p w:rsidR="00697DD0" w:rsidRPr="00776A7B" w:rsidRDefault="00697DD0" w:rsidP="00AF7B1E">
      <w:pPr>
        <w:numPr>
          <w:ilvl w:val="0"/>
          <w:numId w:val="3"/>
        </w:numPr>
        <w:autoSpaceDE w:val="0"/>
        <w:autoSpaceDN w:val="0"/>
        <w:adjustRightInd w:val="0"/>
        <w:spacing w:after="120" w:line="240" w:lineRule="auto"/>
        <w:ind w:left="426"/>
        <w:jc w:val="both"/>
        <w:rPr>
          <w:rFonts w:ascii="Times New Roman" w:hAnsi="Times New Roman" w:cs="Times New Roman"/>
          <w:bCs/>
          <w:sz w:val="24"/>
          <w:szCs w:val="24"/>
        </w:rPr>
      </w:pPr>
      <w:r w:rsidRPr="00776A7B">
        <w:rPr>
          <w:rFonts w:ascii="Times New Roman" w:hAnsi="Times New Roman" w:cs="Times New Roman"/>
          <w:bCs/>
          <w:sz w:val="24"/>
          <w:szCs w:val="24"/>
        </w:rPr>
        <w:t>Jeżeli Zamawiający lub Wykonawca przekazują oświadczenia, wnioski, zawiadomienia oraz informacje za pośrednictwem faksu lub w przy użyciu środków komunikacji elektronicznej w rozumieniu ustawy z dnia 18 lipca 2002 r. o świadczeniu usług drogą elektroniczną, każda ze Stron na żądanie drugiej strony niezwłocznie potwierdza fakt ich otrzymania.</w:t>
      </w:r>
    </w:p>
    <w:p w:rsidR="00697DD0" w:rsidRPr="00776A7B" w:rsidRDefault="00697DD0" w:rsidP="00AF7B1E">
      <w:pPr>
        <w:numPr>
          <w:ilvl w:val="0"/>
          <w:numId w:val="3"/>
        </w:numPr>
        <w:autoSpaceDE w:val="0"/>
        <w:autoSpaceDN w:val="0"/>
        <w:adjustRightInd w:val="0"/>
        <w:spacing w:after="120" w:line="240" w:lineRule="auto"/>
        <w:ind w:left="426"/>
        <w:jc w:val="both"/>
        <w:rPr>
          <w:rFonts w:ascii="Times New Roman" w:hAnsi="Times New Roman" w:cs="Times New Roman"/>
          <w:bCs/>
          <w:sz w:val="24"/>
          <w:szCs w:val="24"/>
        </w:rPr>
      </w:pPr>
      <w:r w:rsidRPr="001C7F1A">
        <w:rPr>
          <w:rFonts w:ascii="Times New Roman" w:hAnsi="Times New Roman" w:cs="Times New Roman"/>
          <w:bCs/>
          <w:sz w:val="24"/>
          <w:szCs w:val="24"/>
        </w:rPr>
        <w:t>W przypadku braku potwierdzenia otrzymania wiadomości przez</w:t>
      </w:r>
      <w:r>
        <w:rPr>
          <w:rFonts w:ascii="Times New Roman" w:hAnsi="Times New Roman" w:cs="Times New Roman"/>
          <w:bCs/>
          <w:sz w:val="24"/>
          <w:szCs w:val="24"/>
        </w:rPr>
        <w:t xml:space="preserve"> Wykonawcę, Zamawiający uzna,</w:t>
      </w:r>
      <w:r w:rsidRPr="001C7F1A">
        <w:rPr>
          <w:rFonts w:ascii="Times New Roman" w:hAnsi="Times New Roman" w:cs="Times New Roman"/>
          <w:bCs/>
          <w:sz w:val="24"/>
          <w:szCs w:val="24"/>
        </w:rPr>
        <w:t xml:space="preserve"> że pismo wysłane przez Zamawiającego na numer faksu lub adres </w:t>
      </w:r>
      <w:r w:rsidRPr="001C7F1A">
        <w:rPr>
          <w:rFonts w:ascii="Times New Roman" w:hAnsi="Times New Roman" w:cs="Times New Roman"/>
          <w:bCs/>
          <w:sz w:val="24"/>
          <w:szCs w:val="24"/>
        </w:rPr>
        <w:lastRenderedPageBreak/>
        <w:t>pocz</w:t>
      </w:r>
      <w:r>
        <w:rPr>
          <w:rFonts w:ascii="Times New Roman" w:hAnsi="Times New Roman" w:cs="Times New Roman"/>
          <w:bCs/>
          <w:sz w:val="24"/>
          <w:szCs w:val="24"/>
        </w:rPr>
        <w:t>ty elektronicznej podany przez w</w:t>
      </w:r>
      <w:r w:rsidRPr="001C7F1A">
        <w:rPr>
          <w:rFonts w:ascii="Times New Roman" w:hAnsi="Times New Roman" w:cs="Times New Roman"/>
          <w:bCs/>
          <w:sz w:val="24"/>
          <w:szCs w:val="24"/>
        </w:rPr>
        <w:t>ykonawcę, zostało mu doręczone w sposó</w:t>
      </w:r>
      <w:r>
        <w:rPr>
          <w:rFonts w:ascii="Times New Roman" w:hAnsi="Times New Roman" w:cs="Times New Roman"/>
          <w:bCs/>
          <w:sz w:val="24"/>
          <w:szCs w:val="24"/>
        </w:rPr>
        <w:t>b umożliwiający zapoznanie się w</w:t>
      </w:r>
      <w:r w:rsidRPr="001C7F1A">
        <w:rPr>
          <w:rFonts w:ascii="Times New Roman" w:hAnsi="Times New Roman" w:cs="Times New Roman"/>
          <w:bCs/>
          <w:sz w:val="24"/>
          <w:szCs w:val="24"/>
        </w:rPr>
        <w:t>ykonawcy z treścią pisma.</w:t>
      </w:r>
    </w:p>
    <w:p w:rsidR="00697DD0" w:rsidRPr="0044255F" w:rsidRDefault="00697DD0" w:rsidP="00AF7B1E">
      <w:pPr>
        <w:numPr>
          <w:ilvl w:val="0"/>
          <w:numId w:val="3"/>
        </w:numPr>
        <w:autoSpaceDE w:val="0"/>
        <w:autoSpaceDN w:val="0"/>
        <w:adjustRightInd w:val="0"/>
        <w:spacing w:after="120" w:line="240" w:lineRule="auto"/>
        <w:ind w:left="426"/>
        <w:jc w:val="both"/>
        <w:rPr>
          <w:rFonts w:ascii="Times New Roman" w:hAnsi="Times New Roman" w:cs="Times New Roman"/>
          <w:bCs/>
          <w:sz w:val="24"/>
          <w:szCs w:val="24"/>
        </w:rPr>
      </w:pPr>
      <w:r w:rsidRPr="0044255F">
        <w:rPr>
          <w:rFonts w:ascii="Times New Roman" w:hAnsi="Times New Roman" w:cs="Times New Roman"/>
          <w:bCs/>
          <w:sz w:val="24"/>
          <w:szCs w:val="24"/>
        </w:rPr>
        <w:t>Wykonawca może zwrócić się do zamawiającego o wyjaśnienie treści SIWZ. Zamawiający ma obowiązek udzielić odpowiedzi na pytania wykonawcy, pod warunkiem, że wniosek o wyjaśnienie wpłynął do zamawiającego  nie później niż do końca dnia, w którym upływa połowa wyznaczonego terminu składania ofert.</w:t>
      </w:r>
    </w:p>
    <w:p w:rsidR="00697DD0" w:rsidRPr="0044255F" w:rsidRDefault="00697DD0" w:rsidP="00AF7B1E">
      <w:pPr>
        <w:numPr>
          <w:ilvl w:val="0"/>
          <w:numId w:val="3"/>
        </w:numPr>
        <w:autoSpaceDE w:val="0"/>
        <w:autoSpaceDN w:val="0"/>
        <w:adjustRightInd w:val="0"/>
        <w:spacing w:after="120" w:line="240" w:lineRule="auto"/>
        <w:ind w:left="426"/>
        <w:jc w:val="both"/>
        <w:rPr>
          <w:rFonts w:ascii="Times New Roman" w:hAnsi="Times New Roman" w:cs="Times New Roman"/>
          <w:bCs/>
          <w:sz w:val="24"/>
          <w:szCs w:val="24"/>
        </w:rPr>
      </w:pPr>
      <w:r w:rsidRPr="0044255F">
        <w:rPr>
          <w:rFonts w:ascii="Times New Roman" w:hAnsi="Times New Roman" w:cs="Times New Roman"/>
          <w:bCs/>
          <w:sz w:val="24"/>
          <w:szCs w:val="24"/>
        </w:rPr>
        <w:t>Jeżeli wniosek o wyjaśnienie treści SIWZ wpłynął później niż do końca dnia, w którym upływa połowa wyznaczonego terminu składania ofert, zamawiający może udzielić wyjaśnień albo pozostawić wniosek bez rozpoznania. Przedłużenie terminu składania ofert nie wpływa na wydłużenie bieg terminu składania wniosków o wyjaśnienie SIWZ na które zamawiający ma obowiązek udzielenia odpowiedzi.</w:t>
      </w:r>
    </w:p>
    <w:p w:rsidR="00697DD0" w:rsidRPr="00596D4E" w:rsidRDefault="00697DD0" w:rsidP="00AF7B1E">
      <w:pPr>
        <w:numPr>
          <w:ilvl w:val="0"/>
          <w:numId w:val="3"/>
        </w:numPr>
        <w:autoSpaceDE w:val="0"/>
        <w:autoSpaceDN w:val="0"/>
        <w:adjustRightInd w:val="0"/>
        <w:spacing w:after="120" w:line="240" w:lineRule="auto"/>
        <w:ind w:left="426"/>
        <w:jc w:val="both"/>
        <w:rPr>
          <w:rFonts w:ascii="Times New Roman" w:hAnsi="Times New Roman" w:cs="Times New Roman"/>
          <w:bCs/>
          <w:sz w:val="24"/>
          <w:szCs w:val="24"/>
        </w:rPr>
      </w:pPr>
      <w:r w:rsidRPr="00596D4E">
        <w:rPr>
          <w:rFonts w:ascii="Times New Roman" w:hAnsi="Times New Roman" w:cs="Times New Roman"/>
          <w:bCs/>
          <w:sz w:val="24"/>
          <w:szCs w:val="24"/>
        </w:rPr>
        <w:t xml:space="preserve">Treść zapytań na które udzielono odpowiedzi, Zamawiający zamieści na stronie internetowej, na której zamieszczono SIWZ, </w:t>
      </w:r>
      <w:r>
        <w:rPr>
          <w:rFonts w:ascii="Times New Roman" w:hAnsi="Times New Roman" w:cs="Times New Roman"/>
          <w:bCs/>
          <w:sz w:val="24"/>
          <w:szCs w:val="24"/>
        </w:rPr>
        <w:t>bez ujawniania źródła zapytań.</w:t>
      </w:r>
    </w:p>
    <w:p w:rsidR="00697DD0" w:rsidRDefault="00697DD0" w:rsidP="00AF7B1E">
      <w:pPr>
        <w:numPr>
          <w:ilvl w:val="0"/>
          <w:numId w:val="3"/>
        </w:numPr>
        <w:autoSpaceDE w:val="0"/>
        <w:autoSpaceDN w:val="0"/>
        <w:adjustRightInd w:val="0"/>
        <w:spacing w:after="120" w:line="240" w:lineRule="auto"/>
        <w:ind w:left="426"/>
        <w:jc w:val="both"/>
        <w:rPr>
          <w:rFonts w:ascii="Times New Roman" w:hAnsi="Times New Roman" w:cs="Times New Roman"/>
          <w:bCs/>
          <w:sz w:val="24"/>
          <w:szCs w:val="24"/>
        </w:rPr>
      </w:pPr>
      <w:r w:rsidRPr="00596D4E">
        <w:rPr>
          <w:rFonts w:ascii="Times New Roman" w:hAnsi="Times New Roman" w:cs="Times New Roman"/>
          <w:bCs/>
          <w:sz w:val="24"/>
          <w:szCs w:val="24"/>
        </w:rPr>
        <w:t xml:space="preserve">W uzasadnionych przypadkach Zamawiający może przed upływem terminu składania ofert zmienić treść SIWZ. Dokonaną zmianę Zamawiający udostępnia na stronie </w:t>
      </w:r>
      <w:r w:rsidRPr="00820F00">
        <w:rPr>
          <w:rFonts w:ascii="Times New Roman" w:hAnsi="Times New Roman" w:cs="Times New Roman"/>
          <w:bCs/>
          <w:sz w:val="24"/>
          <w:szCs w:val="24"/>
        </w:rPr>
        <w:t>internetowej, na</w:t>
      </w:r>
      <w:r>
        <w:rPr>
          <w:rFonts w:ascii="Times New Roman" w:hAnsi="Times New Roman" w:cs="Times New Roman"/>
          <w:bCs/>
          <w:sz w:val="24"/>
          <w:szCs w:val="24"/>
        </w:rPr>
        <w:t xml:space="preserve"> której udostępniona jest  SIWZ.</w:t>
      </w:r>
    </w:p>
    <w:p w:rsidR="00697DD0" w:rsidRPr="00E517D0" w:rsidRDefault="00697DD0" w:rsidP="00AF7B1E">
      <w:pPr>
        <w:pStyle w:val="Akapitzlist"/>
        <w:numPr>
          <w:ilvl w:val="0"/>
          <w:numId w:val="3"/>
        </w:numPr>
        <w:autoSpaceDE w:val="0"/>
        <w:autoSpaceDN w:val="0"/>
        <w:adjustRightInd w:val="0"/>
        <w:spacing w:after="120" w:line="240" w:lineRule="auto"/>
        <w:ind w:left="426"/>
        <w:jc w:val="both"/>
        <w:rPr>
          <w:rFonts w:ascii="Times New Roman" w:hAnsi="Times New Roman" w:cs="Times New Roman"/>
          <w:bCs/>
          <w:color w:val="000000" w:themeColor="text1"/>
          <w:sz w:val="24"/>
          <w:szCs w:val="24"/>
        </w:rPr>
      </w:pPr>
      <w:r w:rsidRPr="00E517D0">
        <w:rPr>
          <w:rFonts w:ascii="Times New Roman" w:hAnsi="Times New Roman" w:cs="Times New Roman"/>
          <w:bCs/>
          <w:color w:val="000000" w:themeColor="text1"/>
          <w:sz w:val="24"/>
          <w:szCs w:val="24"/>
        </w:rPr>
        <w:t xml:space="preserve">Osobą uprawnioną do porozumiewania się z Wykonawcami w zakresie przedmiotu zamówienia </w:t>
      </w:r>
      <w:r w:rsidRPr="00E517D0">
        <w:rPr>
          <w:rFonts w:ascii="Times New Roman" w:hAnsi="Times New Roman" w:cs="Times New Roman"/>
          <w:color w:val="000000" w:themeColor="text1"/>
          <w:sz w:val="24"/>
          <w:szCs w:val="24"/>
        </w:rPr>
        <w:t>oraz procedury jest</w:t>
      </w:r>
      <w:r w:rsidRPr="00E517D0">
        <w:rPr>
          <w:rFonts w:ascii="Times New Roman" w:hAnsi="Times New Roman" w:cs="Times New Roman"/>
          <w:bCs/>
          <w:color w:val="000000" w:themeColor="text1"/>
          <w:sz w:val="24"/>
          <w:szCs w:val="24"/>
        </w:rPr>
        <w:t xml:space="preserve"> </w:t>
      </w:r>
      <w:r w:rsidR="008D0386" w:rsidRPr="008872F5">
        <w:rPr>
          <w:rFonts w:ascii="Times New Roman" w:hAnsi="Times New Roman" w:cs="Times New Roman"/>
          <w:b/>
          <w:bCs/>
          <w:sz w:val="24"/>
          <w:szCs w:val="24"/>
        </w:rPr>
        <w:t>Pan Andrzej Łapiński,</w:t>
      </w:r>
      <w:r w:rsidR="008D0386" w:rsidRPr="008872F5">
        <w:rPr>
          <w:rFonts w:ascii="Times New Roman" w:hAnsi="Times New Roman" w:cs="Times New Roman"/>
          <w:bCs/>
          <w:sz w:val="24"/>
          <w:szCs w:val="24"/>
        </w:rPr>
        <w:t xml:space="preserve"> </w:t>
      </w:r>
      <w:r w:rsidR="008D0386" w:rsidRPr="008872F5">
        <w:rPr>
          <w:rFonts w:ascii="Times New Roman" w:hAnsi="Times New Roman" w:cs="Times New Roman"/>
          <w:b/>
          <w:bCs/>
          <w:sz w:val="24"/>
          <w:szCs w:val="24"/>
        </w:rPr>
        <w:t>tel. 532 840 601.</w:t>
      </w:r>
    </w:p>
    <w:p w:rsidR="00697DD0" w:rsidRPr="00820F00" w:rsidRDefault="00CF0E42" w:rsidP="00E517D0">
      <w:pPr>
        <w:pStyle w:val="Akapitzlist"/>
        <w:tabs>
          <w:tab w:val="left" w:pos="3064"/>
          <w:tab w:val="left" w:pos="3510"/>
        </w:tabs>
        <w:autoSpaceDE w:val="0"/>
        <w:autoSpaceDN w:val="0"/>
        <w:adjustRightInd w:val="0"/>
        <w:spacing w:after="120" w:line="240" w:lineRule="auto"/>
        <w:jc w:val="both"/>
        <w:rPr>
          <w:rFonts w:ascii="Times New Roman" w:hAnsi="Times New Roman" w:cs="Times New Roman"/>
          <w:bCs/>
          <w:sz w:val="24"/>
          <w:szCs w:val="24"/>
        </w:rPr>
      </w:pPr>
      <w:r>
        <w:rPr>
          <w:rFonts w:ascii="Times New Roman" w:hAnsi="Times New Roman" w:cs="Times New Roman"/>
          <w:bCs/>
          <w:sz w:val="24"/>
          <w:szCs w:val="24"/>
        </w:rPr>
        <w:tab/>
      </w:r>
      <w:r w:rsidR="00E517D0">
        <w:rPr>
          <w:rFonts w:ascii="Times New Roman" w:hAnsi="Times New Roman" w:cs="Times New Roman"/>
          <w:bCs/>
          <w:sz w:val="24"/>
          <w:szCs w:val="24"/>
        </w:rPr>
        <w:tab/>
      </w:r>
    </w:p>
    <w:p w:rsidR="00697DD0" w:rsidRPr="003924B1" w:rsidRDefault="00697DD0" w:rsidP="00697DD0">
      <w:pPr>
        <w:pStyle w:val="Nagwek1"/>
        <w:spacing w:before="0" w:after="120" w:line="240" w:lineRule="auto"/>
        <w:jc w:val="center"/>
        <w:rPr>
          <w:bCs w:val="0"/>
          <w:sz w:val="24"/>
          <w:szCs w:val="24"/>
          <w:u w:val="none"/>
        </w:rPr>
      </w:pPr>
      <w:bookmarkStart w:id="22" w:name="_Toc7263160"/>
      <w:bookmarkStart w:id="23" w:name="_Toc10655910"/>
      <w:r w:rsidRPr="003924B1">
        <w:rPr>
          <w:bCs w:val="0"/>
          <w:sz w:val="24"/>
          <w:szCs w:val="24"/>
          <w:u w:val="none"/>
        </w:rPr>
        <w:t>Rozdział X</w:t>
      </w:r>
      <w:bookmarkEnd w:id="22"/>
      <w:bookmarkEnd w:id="23"/>
    </w:p>
    <w:p w:rsidR="00697DD0" w:rsidRPr="003924B1" w:rsidRDefault="00697DD0" w:rsidP="00697DD0">
      <w:pPr>
        <w:pStyle w:val="Nagwek1"/>
        <w:spacing w:before="0" w:after="120" w:line="240" w:lineRule="auto"/>
        <w:jc w:val="center"/>
        <w:rPr>
          <w:bCs w:val="0"/>
          <w:sz w:val="24"/>
          <w:szCs w:val="24"/>
          <w:u w:val="none"/>
        </w:rPr>
      </w:pPr>
      <w:bookmarkStart w:id="24" w:name="_Toc7263161"/>
      <w:bookmarkStart w:id="25" w:name="_Toc10655911"/>
      <w:r w:rsidRPr="003924B1">
        <w:rPr>
          <w:bCs w:val="0"/>
          <w:sz w:val="24"/>
          <w:szCs w:val="24"/>
          <w:u w:val="none"/>
        </w:rPr>
        <w:t>WADIUM</w:t>
      </w:r>
      <w:bookmarkEnd w:id="24"/>
      <w:bookmarkEnd w:id="25"/>
    </w:p>
    <w:p w:rsidR="00697DD0" w:rsidRDefault="00697DD0" w:rsidP="00AF7B1E">
      <w:pPr>
        <w:autoSpaceDE w:val="0"/>
        <w:autoSpaceDN w:val="0"/>
        <w:adjustRightInd w:val="0"/>
        <w:spacing w:after="120" w:line="240" w:lineRule="auto"/>
        <w:ind w:firstLine="426"/>
        <w:jc w:val="both"/>
        <w:rPr>
          <w:rFonts w:ascii="Times New Roman" w:hAnsi="Times New Roman" w:cs="Times New Roman"/>
          <w:bCs/>
          <w:sz w:val="24"/>
          <w:szCs w:val="24"/>
        </w:rPr>
      </w:pPr>
      <w:r w:rsidRPr="00227703">
        <w:rPr>
          <w:rFonts w:ascii="Times New Roman" w:hAnsi="Times New Roman" w:cs="Times New Roman"/>
          <w:bCs/>
          <w:sz w:val="24"/>
          <w:szCs w:val="24"/>
        </w:rPr>
        <w:t xml:space="preserve">Zamawiający nie </w:t>
      </w:r>
      <w:r>
        <w:rPr>
          <w:rFonts w:ascii="Times New Roman" w:hAnsi="Times New Roman" w:cs="Times New Roman"/>
          <w:bCs/>
          <w:sz w:val="24"/>
          <w:szCs w:val="24"/>
        </w:rPr>
        <w:t>żąda wniesienia wadium.</w:t>
      </w:r>
    </w:p>
    <w:p w:rsidR="00697DD0" w:rsidRPr="00227703" w:rsidRDefault="00697DD0" w:rsidP="00697DD0">
      <w:pPr>
        <w:autoSpaceDE w:val="0"/>
        <w:autoSpaceDN w:val="0"/>
        <w:adjustRightInd w:val="0"/>
        <w:spacing w:after="120" w:line="240" w:lineRule="auto"/>
        <w:jc w:val="both"/>
        <w:rPr>
          <w:rFonts w:ascii="Times New Roman" w:hAnsi="Times New Roman" w:cs="Times New Roman"/>
          <w:bCs/>
          <w:sz w:val="24"/>
          <w:szCs w:val="24"/>
        </w:rPr>
      </w:pPr>
    </w:p>
    <w:p w:rsidR="00697DD0" w:rsidRPr="003924B1" w:rsidRDefault="00697DD0" w:rsidP="00697DD0">
      <w:pPr>
        <w:pStyle w:val="Nagwek1"/>
        <w:spacing w:before="0" w:after="120" w:line="240" w:lineRule="auto"/>
        <w:jc w:val="center"/>
        <w:rPr>
          <w:bCs w:val="0"/>
          <w:sz w:val="24"/>
          <w:szCs w:val="24"/>
          <w:u w:val="none"/>
        </w:rPr>
      </w:pPr>
      <w:bookmarkStart w:id="26" w:name="_Toc7263162"/>
      <w:bookmarkStart w:id="27" w:name="_Toc10655912"/>
      <w:r w:rsidRPr="003924B1">
        <w:rPr>
          <w:bCs w:val="0"/>
          <w:sz w:val="24"/>
          <w:szCs w:val="24"/>
          <w:u w:val="none"/>
        </w:rPr>
        <w:t>Rozdział XI</w:t>
      </w:r>
      <w:bookmarkEnd w:id="26"/>
      <w:bookmarkEnd w:id="27"/>
    </w:p>
    <w:p w:rsidR="00697DD0" w:rsidRPr="003924B1" w:rsidRDefault="00697DD0" w:rsidP="00697DD0">
      <w:pPr>
        <w:pStyle w:val="Nagwek1"/>
        <w:spacing w:before="0" w:after="120" w:line="240" w:lineRule="auto"/>
        <w:jc w:val="center"/>
        <w:rPr>
          <w:bCs w:val="0"/>
          <w:sz w:val="24"/>
          <w:szCs w:val="24"/>
          <w:u w:val="none"/>
        </w:rPr>
      </w:pPr>
      <w:bookmarkStart w:id="28" w:name="_Toc7263163"/>
      <w:bookmarkStart w:id="29" w:name="_Toc10655913"/>
      <w:r w:rsidRPr="003924B1">
        <w:rPr>
          <w:bCs w:val="0"/>
          <w:sz w:val="24"/>
          <w:szCs w:val="24"/>
          <w:u w:val="none"/>
        </w:rPr>
        <w:t>ZWIĄZANIE OFERTĄ</w:t>
      </w:r>
      <w:bookmarkEnd w:id="28"/>
      <w:bookmarkEnd w:id="29"/>
    </w:p>
    <w:p w:rsidR="00697DD0" w:rsidRDefault="00697DD0" w:rsidP="00AF7B1E">
      <w:pPr>
        <w:pStyle w:val="Akapitzlist"/>
        <w:numPr>
          <w:ilvl w:val="0"/>
          <w:numId w:val="7"/>
        </w:numPr>
        <w:spacing w:after="120"/>
        <w:ind w:left="426" w:hanging="426"/>
        <w:contextualSpacing w:val="0"/>
        <w:jc w:val="both"/>
        <w:rPr>
          <w:rFonts w:ascii="Times New Roman" w:hAnsi="Times New Roman" w:cs="Times New Roman"/>
          <w:sz w:val="24"/>
          <w:szCs w:val="24"/>
        </w:rPr>
      </w:pPr>
      <w:r>
        <w:rPr>
          <w:rFonts w:ascii="Times New Roman" w:hAnsi="Times New Roman" w:cs="Times New Roman"/>
          <w:sz w:val="24"/>
          <w:szCs w:val="24"/>
        </w:rPr>
        <w:t>Okres związania w</w:t>
      </w:r>
      <w:r w:rsidRPr="006B1B19">
        <w:rPr>
          <w:rFonts w:ascii="Times New Roman" w:hAnsi="Times New Roman" w:cs="Times New Roman"/>
          <w:sz w:val="24"/>
          <w:szCs w:val="24"/>
        </w:rPr>
        <w:t>ykonawcy złożoną ofertą wynosi 30 dni od</w:t>
      </w:r>
      <w:r>
        <w:rPr>
          <w:rFonts w:ascii="Times New Roman" w:hAnsi="Times New Roman" w:cs="Times New Roman"/>
          <w:sz w:val="24"/>
          <w:szCs w:val="24"/>
        </w:rPr>
        <w:t xml:space="preserve"> upływu terminu składania ofert</w:t>
      </w:r>
      <w:r w:rsidRPr="006B1B19">
        <w:rPr>
          <w:rFonts w:ascii="Times New Roman" w:hAnsi="Times New Roman" w:cs="Times New Roman"/>
          <w:sz w:val="24"/>
          <w:szCs w:val="24"/>
        </w:rPr>
        <w:t>.</w:t>
      </w:r>
    </w:p>
    <w:p w:rsidR="00697DD0" w:rsidRPr="007931AA" w:rsidRDefault="00697DD0" w:rsidP="00AF7B1E">
      <w:pPr>
        <w:pStyle w:val="Akapitzlist"/>
        <w:numPr>
          <w:ilvl w:val="0"/>
          <w:numId w:val="7"/>
        </w:numPr>
        <w:spacing w:after="120"/>
        <w:ind w:left="426" w:hanging="426"/>
        <w:contextualSpacing w:val="0"/>
        <w:jc w:val="both"/>
        <w:rPr>
          <w:rFonts w:ascii="Times New Roman" w:hAnsi="Times New Roman" w:cs="Times New Roman"/>
          <w:sz w:val="24"/>
          <w:szCs w:val="24"/>
        </w:rPr>
      </w:pPr>
      <w:r w:rsidRPr="007931AA">
        <w:rPr>
          <w:rFonts w:ascii="Times New Roman" w:hAnsi="Times New Roman" w:cs="Times New Roman"/>
          <w:bCs/>
          <w:sz w:val="24"/>
          <w:szCs w:val="24"/>
        </w:rPr>
        <w:t xml:space="preserve">Bieg terminu związania ofertą rozpoczyna się wraz z upływem terminu na składanie ofert. </w:t>
      </w:r>
    </w:p>
    <w:p w:rsidR="00697DD0" w:rsidRPr="007931AA" w:rsidRDefault="00697DD0" w:rsidP="00AF7B1E">
      <w:pPr>
        <w:pStyle w:val="Akapitzlist"/>
        <w:numPr>
          <w:ilvl w:val="0"/>
          <w:numId w:val="7"/>
        </w:numPr>
        <w:spacing w:after="120"/>
        <w:ind w:left="426" w:hanging="426"/>
        <w:contextualSpacing w:val="0"/>
        <w:jc w:val="both"/>
        <w:rPr>
          <w:rFonts w:ascii="Times New Roman" w:hAnsi="Times New Roman" w:cs="Times New Roman"/>
          <w:sz w:val="24"/>
          <w:szCs w:val="24"/>
        </w:rPr>
      </w:pPr>
      <w:r w:rsidRPr="007931AA">
        <w:rPr>
          <w:rFonts w:ascii="Times New Roman" w:hAnsi="Times New Roman" w:cs="Times New Roman"/>
          <w:bCs/>
          <w:sz w:val="24"/>
          <w:szCs w:val="24"/>
        </w:rPr>
        <w:t>Wykonawca samodzielnie lub na wniosek Zamawiającego może przedłużyć termin związania ofertą, z tym że Zamawiający może tylko raz, co najmniej na 3 dni przed upływem terminu związan</w:t>
      </w:r>
      <w:r>
        <w:rPr>
          <w:rFonts w:ascii="Times New Roman" w:hAnsi="Times New Roman" w:cs="Times New Roman"/>
          <w:bCs/>
          <w:sz w:val="24"/>
          <w:szCs w:val="24"/>
        </w:rPr>
        <w:t>ia ofertą, zwrócić się do w</w:t>
      </w:r>
      <w:r w:rsidRPr="007931AA">
        <w:rPr>
          <w:rFonts w:ascii="Times New Roman" w:hAnsi="Times New Roman" w:cs="Times New Roman"/>
          <w:bCs/>
          <w:sz w:val="24"/>
          <w:szCs w:val="24"/>
        </w:rPr>
        <w:t>ykonawców o wyrażenie zgody na  przedłużenie tego terminu o oznaczony okres, nie dłuższy jednak niż 60 dni.</w:t>
      </w:r>
    </w:p>
    <w:p w:rsidR="00697DD0" w:rsidRPr="007931AA" w:rsidRDefault="00697DD0" w:rsidP="00AF7B1E">
      <w:pPr>
        <w:pStyle w:val="Akapitzlist"/>
        <w:numPr>
          <w:ilvl w:val="0"/>
          <w:numId w:val="7"/>
        </w:numPr>
        <w:spacing w:after="120"/>
        <w:ind w:left="426" w:hanging="426"/>
        <w:contextualSpacing w:val="0"/>
        <w:jc w:val="both"/>
        <w:rPr>
          <w:rFonts w:ascii="Times New Roman" w:hAnsi="Times New Roman" w:cs="Times New Roman"/>
          <w:sz w:val="24"/>
          <w:szCs w:val="24"/>
        </w:rPr>
      </w:pPr>
      <w:r>
        <w:rPr>
          <w:rFonts w:ascii="Times New Roman" w:hAnsi="Times New Roman" w:cs="Times New Roman"/>
          <w:bCs/>
          <w:sz w:val="24"/>
          <w:szCs w:val="24"/>
        </w:rPr>
        <w:t>Brak zgody w</w:t>
      </w:r>
      <w:r w:rsidRPr="007931AA">
        <w:rPr>
          <w:rFonts w:ascii="Times New Roman" w:hAnsi="Times New Roman" w:cs="Times New Roman"/>
          <w:bCs/>
          <w:sz w:val="24"/>
          <w:szCs w:val="24"/>
        </w:rPr>
        <w:t>ykonawcy na przedłużenie okresu związania ofertą na wniosek zamawiającego skutkować będzie odrzuceniem oferty.</w:t>
      </w:r>
    </w:p>
    <w:p w:rsidR="00697DD0" w:rsidRDefault="00697DD0" w:rsidP="00AF7B1E">
      <w:pPr>
        <w:pStyle w:val="Nagwek1"/>
        <w:spacing w:before="0" w:after="120" w:line="240" w:lineRule="auto"/>
        <w:ind w:left="426" w:hanging="426"/>
        <w:rPr>
          <w:sz w:val="24"/>
          <w:szCs w:val="24"/>
        </w:rPr>
      </w:pPr>
    </w:p>
    <w:p w:rsidR="00697DD0" w:rsidRPr="003924B1" w:rsidRDefault="00697DD0" w:rsidP="00AF7B1E">
      <w:pPr>
        <w:pStyle w:val="Nagwek1"/>
        <w:spacing w:before="0" w:after="120" w:line="240" w:lineRule="auto"/>
        <w:ind w:left="426" w:hanging="426"/>
        <w:jc w:val="center"/>
        <w:rPr>
          <w:sz w:val="24"/>
          <w:szCs w:val="24"/>
          <w:u w:val="none"/>
        </w:rPr>
      </w:pPr>
      <w:bookmarkStart w:id="30" w:name="_Toc7263164"/>
      <w:bookmarkStart w:id="31" w:name="_Toc10655914"/>
      <w:r w:rsidRPr="003924B1">
        <w:rPr>
          <w:sz w:val="24"/>
          <w:szCs w:val="24"/>
          <w:u w:val="none"/>
        </w:rPr>
        <w:t>Rozdział XII</w:t>
      </w:r>
      <w:bookmarkEnd w:id="30"/>
      <w:bookmarkEnd w:id="31"/>
    </w:p>
    <w:p w:rsidR="00697DD0" w:rsidRPr="003924B1" w:rsidRDefault="00697DD0" w:rsidP="00AF7B1E">
      <w:pPr>
        <w:pStyle w:val="Nagwek1"/>
        <w:tabs>
          <w:tab w:val="left" w:pos="5835"/>
        </w:tabs>
        <w:spacing w:before="0" w:after="120" w:line="240" w:lineRule="auto"/>
        <w:ind w:left="426" w:hanging="426"/>
        <w:jc w:val="center"/>
        <w:rPr>
          <w:sz w:val="24"/>
          <w:szCs w:val="24"/>
          <w:u w:val="none"/>
        </w:rPr>
      </w:pPr>
      <w:bookmarkStart w:id="32" w:name="_Toc7263165"/>
      <w:bookmarkStart w:id="33" w:name="_Toc10655915"/>
      <w:r w:rsidRPr="003924B1">
        <w:rPr>
          <w:sz w:val="24"/>
          <w:szCs w:val="24"/>
          <w:u w:val="none"/>
        </w:rPr>
        <w:t>OPIS SPOSOBU PRZYGOTOWANIA OFERT</w:t>
      </w:r>
      <w:bookmarkEnd w:id="32"/>
      <w:bookmarkEnd w:id="33"/>
    </w:p>
    <w:p w:rsidR="00697DD0" w:rsidRDefault="00697DD0" w:rsidP="00AF7B1E">
      <w:pPr>
        <w:pStyle w:val="Akapitzlist"/>
        <w:widowControl w:val="0"/>
        <w:numPr>
          <w:ilvl w:val="0"/>
          <w:numId w:val="4"/>
        </w:numPr>
        <w:suppressAutoHyphens/>
        <w:autoSpaceDE w:val="0"/>
        <w:spacing w:after="120" w:line="240" w:lineRule="auto"/>
        <w:ind w:left="426" w:hanging="426"/>
        <w:contextualSpacing w:val="0"/>
        <w:jc w:val="both"/>
        <w:rPr>
          <w:rFonts w:ascii="Times New Roman" w:hAnsi="Times New Roman"/>
          <w:color w:val="000000"/>
          <w:sz w:val="24"/>
          <w:szCs w:val="24"/>
        </w:rPr>
      </w:pPr>
      <w:r>
        <w:rPr>
          <w:rFonts w:ascii="Times New Roman" w:hAnsi="Times New Roman"/>
          <w:color w:val="000000"/>
          <w:sz w:val="24"/>
          <w:szCs w:val="24"/>
        </w:rPr>
        <w:t>Wykonawca zobowiązany jest złożyć ofertę w oryginale, w postaci papierowej, opatrzonej własnoręcznym podpisem przez osoby uprawnione do jego reprezentacji.</w:t>
      </w:r>
    </w:p>
    <w:p w:rsidR="00697DD0" w:rsidRDefault="00697DD0" w:rsidP="00AF7B1E">
      <w:pPr>
        <w:pStyle w:val="Akapitzlist"/>
        <w:numPr>
          <w:ilvl w:val="0"/>
          <w:numId w:val="4"/>
        </w:numPr>
        <w:spacing w:after="120" w:line="240" w:lineRule="auto"/>
        <w:ind w:left="426" w:hanging="426"/>
        <w:contextualSpacing w:val="0"/>
        <w:rPr>
          <w:rFonts w:ascii="Times New Roman" w:hAnsi="Times New Roman"/>
          <w:color w:val="000000"/>
          <w:sz w:val="24"/>
          <w:szCs w:val="24"/>
        </w:rPr>
      </w:pPr>
      <w:r w:rsidRPr="00412ACD">
        <w:rPr>
          <w:rFonts w:ascii="Times New Roman" w:hAnsi="Times New Roman"/>
          <w:color w:val="000000"/>
          <w:sz w:val="24"/>
          <w:szCs w:val="24"/>
        </w:rPr>
        <w:t>Zamawiający nie dopuszcza możliwości składania ofert</w:t>
      </w:r>
      <w:r>
        <w:rPr>
          <w:rFonts w:ascii="Times New Roman" w:hAnsi="Times New Roman"/>
          <w:color w:val="000000"/>
          <w:sz w:val="24"/>
          <w:szCs w:val="24"/>
        </w:rPr>
        <w:t>y</w:t>
      </w:r>
      <w:r w:rsidRPr="00412ACD">
        <w:rPr>
          <w:rFonts w:ascii="Times New Roman" w:hAnsi="Times New Roman"/>
          <w:color w:val="000000"/>
          <w:sz w:val="24"/>
          <w:szCs w:val="24"/>
        </w:rPr>
        <w:t xml:space="preserve"> w </w:t>
      </w:r>
      <w:r>
        <w:rPr>
          <w:rFonts w:ascii="Times New Roman" w:hAnsi="Times New Roman"/>
          <w:color w:val="000000"/>
          <w:sz w:val="24"/>
          <w:szCs w:val="24"/>
        </w:rPr>
        <w:t>postaci</w:t>
      </w:r>
      <w:r w:rsidRPr="00412ACD">
        <w:rPr>
          <w:rFonts w:ascii="Times New Roman" w:hAnsi="Times New Roman"/>
          <w:color w:val="000000"/>
          <w:sz w:val="24"/>
          <w:szCs w:val="24"/>
        </w:rPr>
        <w:t xml:space="preserve"> elektronicznej. </w:t>
      </w:r>
    </w:p>
    <w:p w:rsidR="00697DD0" w:rsidRPr="00412ACD" w:rsidRDefault="00697DD0" w:rsidP="00AF7B1E">
      <w:pPr>
        <w:pStyle w:val="Akapitzlist"/>
        <w:numPr>
          <w:ilvl w:val="0"/>
          <w:numId w:val="4"/>
        </w:numPr>
        <w:spacing w:after="120" w:line="240" w:lineRule="auto"/>
        <w:ind w:left="426" w:hanging="426"/>
        <w:contextualSpacing w:val="0"/>
        <w:rPr>
          <w:rFonts w:ascii="Times New Roman" w:hAnsi="Times New Roman"/>
          <w:color w:val="000000"/>
          <w:sz w:val="24"/>
          <w:szCs w:val="24"/>
        </w:rPr>
      </w:pPr>
      <w:r w:rsidRPr="00412ACD">
        <w:rPr>
          <w:rFonts w:ascii="Times New Roman" w:hAnsi="Times New Roman"/>
          <w:color w:val="000000"/>
          <w:sz w:val="24"/>
          <w:szCs w:val="24"/>
        </w:rPr>
        <w:lastRenderedPageBreak/>
        <w:t xml:space="preserve">Oferta powinna zostać przygotowana w języku polskim. </w:t>
      </w:r>
    </w:p>
    <w:p w:rsidR="00697DD0" w:rsidRDefault="008D0386" w:rsidP="00AF7B1E">
      <w:pPr>
        <w:pStyle w:val="Akapitzlist"/>
        <w:widowControl w:val="0"/>
        <w:numPr>
          <w:ilvl w:val="0"/>
          <w:numId w:val="4"/>
        </w:numPr>
        <w:suppressAutoHyphens/>
        <w:autoSpaceDE w:val="0"/>
        <w:spacing w:after="120" w:line="240" w:lineRule="auto"/>
        <w:ind w:left="426" w:hanging="426"/>
        <w:contextualSpacing w:val="0"/>
        <w:jc w:val="both"/>
        <w:rPr>
          <w:rFonts w:ascii="Times New Roman" w:hAnsi="Times New Roman"/>
          <w:color w:val="000000"/>
          <w:sz w:val="24"/>
          <w:szCs w:val="24"/>
        </w:rPr>
      </w:pPr>
      <w:r>
        <w:rPr>
          <w:rFonts w:ascii="Times New Roman" w:hAnsi="Times New Roman"/>
          <w:color w:val="000000"/>
          <w:sz w:val="24"/>
          <w:szCs w:val="24"/>
        </w:rPr>
        <w:t>W</w:t>
      </w:r>
      <w:r w:rsidR="00697DD0" w:rsidRPr="00AD5FE5">
        <w:rPr>
          <w:rFonts w:ascii="Times New Roman" w:hAnsi="Times New Roman"/>
          <w:color w:val="000000"/>
          <w:sz w:val="24"/>
          <w:szCs w:val="24"/>
        </w:rPr>
        <w:t>ykonawca może złożyć tylko jedną ofertę. Treść ofe</w:t>
      </w:r>
      <w:r w:rsidR="00697DD0">
        <w:rPr>
          <w:rFonts w:ascii="Times New Roman" w:hAnsi="Times New Roman"/>
          <w:color w:val="000000"/>
          <w:sz w:val="24"/>
          <w:szCs w:val="24"/>
        </w:rPr>
        <w:t>rty musi odpowiadać treści SIWZ, w szczególności zawierać:</w:t>
      </w:r>
    </w:p>
    <w:p w:rsidR="00697DD0" w:rsidRDefault="00697DD0" w:rsidP="00AF7B1E">
      <w:pPr>
        <w:pStyle w:val="Akapitzlist"/>
        <w:widowControl w:val="0"/>
        <w:numPr>
          <w:ilvl w:val="1"/>
          <w:numId w:val="4"/>
        </w:numPr>
        <w:suppressAutoHyphens/>
        <w:autoSpaceDE w:val="0"/>
        <w:spacing w:after="120" w:line="240" w:lineRule="auto"/>
        <w:ind w:left="709"/>
        <w:contextualSpacing w:val="0"/>
        <w:jc w:val="both"/>
        <w:rPr>
          <w:rFonts w:ascii="Times New Roman" w:hAnsi="Times New Roman"/>
          <w:color w:val="000000"/>
          <w:sz w:val="24"/>
          <w:szCs w:val="24"/>
        </w:rPr>
      </w:pPr>
      <w:r w:rsidRPr="00143986">
        <w:rPr>
          <w:rFonts w:ascii="Times New Roman" w:hAnsi="Times New Roman"/>
          <w:color w:val="000000"/>
          <w:sz w:val="24"/>
          <w:szCs w:val="24"/>
        </w:rPr>
        <w:t>dane wykonawcy/wykonawców składającego</w:t>
      </w:r>
      <w:r>
        <w:rPr>
          <w:rFonts w:ascii="Times New Roman" w:hAnsi="Times New Roman"/>
          <w:color w:val="000000"/>
          <w:sz w:val="24"/>
          <w:szCs w:val="24"/>
        </w:rPr>
        <w:t>/-</w:t>
      </w:r>
      <w:proofErr w:type="spellStart"/>
      <w:r>
        <w:rPr>
          <w:rFonts w:ascii="Times New Roman" w:hAnsi="Times New Roman"/>
          <w:color w:val="000000"/>
          <w:sz w:val="24"/>
          <w:szCs w:val="24"/>
        </w:rPr>
        <w:t>ych</w:t>
      </w:r>
      <w:proofErr w:type="spellEnd"/>
      <w:r w:rsidRPr="00143986">
        <w:rPr>
          <w:rFonts w:ascii="Times New Roman" w:hAnsi="Times New Roman"/>
          <w:color w:val="000000"/>
          <w:sz w:val="24"/>
          <w:szCs w:val="24"/>
        </w:rPr>
        <w:t xml:space="preserve"> ofertę, w tym nazwę (firmę), adres siedziby, imię i nazwisko osoby/osób podpisujących ofertę</w:t>
      </w:r>
      <w:r>
        <w:rPr>
          <w:rFonts w:ascii="Times New Roman" w:hAnsi="Times New Roman"/>
          <w:color w:val="000000"/>
          <w:sz w:val="24"/>
          <w:szCs w:val="24"/>
        </w:rPr>
        <w:t>;</w:t>
      </w:r>
      <w:r w:rsidRPr="00F71448">
        <w:rPr>
          <w:rFonts w:ascii="Times New Roman" w:hAnsi="Times New Roman"/>
          <w:color w:val="000000"/>
          <w:sz w:val="24"/>
          <w:szCs w:val="24"/>
        </w:rPr>
        <w:t xml:space="preserve"> </w:t>
      </w:r>
    </w:p>
    <w:p w:rsidR="00697DD0" w:rsidRPr="008230B3" w:rsidRDefault="00697DD0" w:rsidP="00AF7B1E">
      <w:pPr>
        <w:pStyle w:val="Akapitzlist"/>
        <w:widowControl w:val="0"/>
        <w:numPr>
          <w:ilvl w:val="1"/>
          <w:numId w:val="4"/>
        </w:numPr>
        <w:suppressAutoHyphens/>
        <w:autoSpaceDE w:val="0"/>
        <w:spacing w:after="120" w:line="240" w:lineRule="auto"/>
        <w:ind w:left="709"/>
        <w:contextualSpacing w:val="0"/>
        <w:jc w:val="both"/>
        <w:rPr>
          <w:rFonts w:ascii="Times New Roman" w:hAnsi="Times New Roman"/>
          <w:color w:val="000000"/>
          <w:sz w:val="24"/>
          <w:szCs w:val="24"/>
        </w:rPr>
      </w:pPr>
      <w:r>
        <w:rPr>
          <w:rFonts w:ascii="Times New Roman" w:hAnsi="Times New Roman"/>
          <w:color w:val="000000"/>
          <w:sz w:val="24"/>
          <w:szCs w:val="24"/>
        </w:rPr>
        <w:t>w przypadku konsorcjum - i</w:t>
      </w:r>
      <w:r w:rsidRPr="008230B3">
        <w:rPr>
          <w:rFonts w:ascii="Times New Roman" w:hAnsi="Times New Roman"/>
          <w:color w:val="000000"/>
          <w:sz w:val="24"/>
          <w:szCs w:val="24"/>
        </w:rPr>
        <w:t>nformacje dotyczącą pełnomocnika ustanowionego do reprezentowania wykonawców wspólnie ubiegających się o zamówienie publiczne</w:t>
      </w:r>
      <w:r>
        <w:rPr>
          <w:rFonts w:ascii="Times New Roman" w:hAnsi="Times New Roman"/>
          <w:color w:val="000000"/>
          <w:sz w:val="24"/>
          <w:szCs w:val="24"/>
        </w:rPr>
        <w:t xml:space="preserve"> w postępowaniu lub także zawarcia umowy o zamówienie publiczne;</w:t>
      </w:r>
      <w:r w:rsidRPr="008230B3">
        <w:rPr>
          <w:rFonts w:ascii="Times New Roman" w:hAnsi="Times New Roman"/>
          <w:color w:val="000000"/>
          <w:sz w:val="24"/>
          <w:szCs w:val="24"/>
        </w:rPr>
        <w:t xml:space="preserve"> </w:t>
      </w:r>
    </w:p>
    <w:p w:rsidR="00715E67" w:rsidRPr="00514811" w:rsidRDefault="00697DD0" w:rsidP="00AF7B1E">
      <w:pPr>
        <w:pStyle w:val="Akapitzlist"/>
        <w:widowControl w:val="0"/>
        <w:numPr>
          <w:ilvl w:val="1"/>
          <w:numId w:val="4"/>
        </w:numPr>
        <w:suppressAutoHyphens/>
        <w:autoSpaceDE w:val="0"/>
        <w:spacing w:after="120" w:line="240" w:lineRule="auto"/>
        <w:ind w:left="709"/>
        <w:contextualSpacing w:val="0"/>
        <w:jc w:val="both"/>
        <w:rPr>
          <w:rFonts w:ascii="Times New Roman" w:hAnsi="Times New Roman"/>
          <w:sz w:val="24"/>
          <w:szCs w:val="24"/>
        </w:rPr>
      </w:pPr>
      <w:r w:rsidRPr="00514811">
        <w:rPr>
          <w:rFonts w:ascii="Times New Roman" w:hAnsi="Times New Roman"/>
          <w:sz w:val="24"/>
          <w:szCs w:val="24"/>
        </w:rPr>
        <w:t>informację o oferowanych urządzeniach (model</w:t>
      </w:r>
      <w:r w:rsidR="00715E67" w:rsidRPr="00514811">
        <w:rPr>
          <w:rFonts w:ascii="Times New Roman" w:hAnsi="Times New Roman"/>
          <w:sz w:val="24"/>
          <w:szCs w:val="24"/>
        </w:rPr>
        <w:t xml:space="preserve"> lub part </w:t>
      </w:r>
      <w:proofErr w:type="spellStart"/>
      <w:r w:rsidR="00715E67" w:rsidRPr="00514811">
        <w:rPr>
          <w:rFonts w:ascii="Times New Roman" w:hAnsi="Times New Roman"/>
          <w:sz w:val="24"/>
          <w:szCs w:val="24"/>
        </w:rPr>
        <w:t>Number</w:t>
      </w:r>
      <w:proofErr w:type="spellEnd"/>
      <w:r w:rsidR="00715E67" w:rsidRPr="00514811">
        <w:rPr>
          <w:rFonts w:ascii="Times New Roman" w:hAnsi="Times New Roman"/>
          <w:sz w:val="24"/>
          <w:szCs w:val="24"/>
        </w:rPr>
        <w:t xml:space="preserve">) oraz ich producencie; </w:t>
      </w:r>
    </w:p>
    <w:p w:rsidR="00697DD0" w:rsidRPr="000429F2" w:rsidRDefault="00BB37B1" w:rsidP="00AF7B1E">
      <w:pPr>
        <w:pStyle w:val="Akapitzlist"/>
        <w:widowControl w:val="0"/>
        <w:numPr>
          <w:ilvl w:val="1"/>
          <w:numId w:val="4"/>
        </w:numPr>
        <w:suppressAutoHyphens/>
        <w:autoSpaceDE w:val="0"/>
        <w:spacing w:after="120" w:line="240" w:lineRule="auto"/>
        <w:ind w:left="709"/>
        <w:contextualSpacing w:val="0"/>
        <w:jc w:val="both"/>
        <w:rPr>
          <w:rFonts w:ascii="Times New Roman" w:hAnsi="Times New Roman"/>
          <w:sz w:val="24"/>
          <w:szCs w:val="24"/>
        </w:rPr>
      </w:pPr>
      <w:r w:rsidRPr="000429F2">
        <w:rPr>
          <w:rFonts w:ascii="Times New Roman" w:hAnsi="Times New Roman"/>
          <w:sz w:val="24"/>
          <w:szCs w:val="24"/>
        </w:rPr>
        <w:t>cenę za dostawę poszczególnych elementów wyposażenia;</w:t>
      </w:r>
    </w:p>
    <w:p w:rsidR="00697DD0" w:rsidRPr="00514811" w:rsidRDefault="00697DD0" w:rsidP="00AF7B1E">
      <w:pPr>
        <w:pStyle w:val="Akapitzlist"/>
        <w:widowControl w:val="0"/>
        <w:numPr>
          <w:ilvl w:val="1"/>
          <w:numId w:val="4"/>
        </w:numPr>
        <w:suppressAutoHyphens/>
        <w:autoSpaceDE w:val="0"/>
        <w:spacing w:after="120" w:line="240" w:lineRule="auto"/>
        <w:ind w:left="709"/>
        <w:contextualSpacing w:val="0"/>
        <w:jc w:val="both"/>
        <w:rPr>
          <w:rFonts w:ascii="Times New Roman" w:hAnsi="Times New Roman"/>
          <w:sz w:val="24"/>
          <w:szCs w:val="24"/>
        </w:rPr>
      </w:pPr>
      <w:r w:rsidRPr="00514811">
        <w:rPr>
          <w:rFonts w:ascii="Times New Roman" w:hAnsi="Times New Roman"/>
          <w:sz w:val="24"/>
          <w:szCs w:val="24"/>
        </w:rPr>
        <w:t xml:space="preserve">wskazanie bezpłatnej i ogólnodostępnej internetowej bazy danych w której zamawiający może samodzielnie pozyskać w języku polskim warunki gwarancji oferowanego </w:t>
      </w:r>
      <w:r w:rsidR="008D0386">
        <w:rPr>
          <w:rFonts w:ascii="Times New Roman" w:hAnsi="Times New Roman"/>
          <w:sz w:val="24"/>
          <w:szCs w:val="24"/>
        </w:rPr>
        <w:t>urządzenia</w:t>
      </w:r>
      <w:r w:rsidRPr="00514811">
        <w:rPr>
          <w:rFonts w:ascii="Times New Roman" w:hAnsi="Times New Roman"/>
          <w:sz w:val="24"/>
          <w:szCs w:val="24"/>
        </w:rPr>
        <w:t>,</w:t>
      </w:r>
      <w:r w:rsidRPr="00514811">
        <w:t xml:space="preserve"> </w:t>
      </w:r>
      <w:r w:rsidRPr="00514811">
        <w:rPr>
          <w:rFonts w:ascii="Times New Roman" w:hAnsi="Times New Roman"/>
          <w:sz w:val="24"/>
          <w:szCs w:val="24"/>
        </w:rPr>
        <w:t>jeśli wykonawca wyraża wolę, by jego oferta była oceniana w kryterium oceny o</w:t>
      </w:r>
      <w:r w:rsidR="00715E67" w:rsidRPr="00514811">
        <w:rPr>
          <w:rFonts w:ascii="Times New Roman" w:hAnsi="Times New Roman"/>
          <w:sz w:val="24"/>
          <w:szCs w:val="24"/>
        </w:rPr>
        <w:t>ferty „okres gwarancji jakości”;</w:t>
      </w:r>
    </w:p>
    <w:p w:rsidR="00697DD0" w:rsidRPr="00514811" w:rsidRDefault="00697DD0" w:rsidP="00AF7B1E">
      <w:pPr>
        <w:pStyle w:val="Akapitzlist"/>
        <w:widowControl w:val="0"/>
        <w:numPr>
          <w:ilvl w:val="1"/>
          <w:numId w:val="4"/>
        </w:numPr>
        <w:suppressAutoHyphens/>
        <w:autoSpaceDE w:val="0"/>
        <w:spacing w:after="120" w:line="240" w:lineRule="auto"/>
        <w:ind w:left="709"/>
        <w:contextualSpacing w:val="0"/>
        <w:jc w:val="both"/>
        <w:rPr>
          <w:rFonts w:ascii="Times New Roman" w:hAnsi="Times New Roman"/>
          <w:sz w:val="24"/>
          <w:szCs w:val="24"/>
        </w:rPr>
      </w:pPr>
      <w:r w:rsidRPr="00514811">
        <w:rPr>
          <w:rFonts w:ascii="Times New Roman" w:hAnsi="Times New Roman"/>
          <w:sz w:val="24"/>
          <w:szCs w:val="24"/>
        </w:rPr>
        <w:t>wskazanie części zamówienia, której wykonanie wykonawca zamierza powierzyć podwykonawcom, jeśli wykonawca ma taki zamiar;</w:t>
      </w:r>
    </w:p>
    <w:p w:rsidR="00697DD0" w:rsidRDefault="00697DD0" w:rsidP="00AF7B1E">
      <w:pPr>
        <w:pStyle w:val="Akapitzlist"/>
        <w:widowControl w:val="0"/>
        <w:numPr>
          <w:ilvl w:val="1"/>
          <w:numId w:val="4"/>
        </w:numPr>
        <w:suppressAutoHyphens/>
        <w:autoSpaceDE w:val="0"/>
        <w:spacing w:after="120" w:line="240" w:lineRule="auto"/>
        <w:ind w:left="709"/>
        <w:contextualSpacing w:val="0"/>
        <w:jc w:val="both"/>
        <w:rPr>
          <w:rFonts w:ascii="Times New Roman" w:hAnsi="Times New Roman"/>
          <w:color w:val="000000"/>
          <w:sz w:val="24"/>
          <w:szCs w:val="24"/>
        </w:rPr>
      </w:pPr>
      <w:r w:rsidRPr="00514811">
        <w:rPr>
          <w:rFonts w:ascii="Times New Roman" w:hAnsi="Times New Roman"/>
          <w:sz w:val="24"/>
          <w:szCs w:val="24"/>
        </w:rPr>
        <w:t>wskazanie firm podwykonawców, którym zamierza powierzyć część zamówienia, jeśli wykonawca ma taki zamia</w:t>
      </w:r>
      <w:r>
        <w:rPr>
          <w:rFonts w:ascii="Times New Roman" w:hAnsi="Times New Roman"/>
          <w:color w:val="000000"/>
          <w:sz w:val="24"/>
          <w:szCs w:val="24"/>
        </w:rPr>
        <w:t>r oraz jeśli jest już wiadome w</w:t>
      </w:r>
      <w:r w:rsidRPr="00554552">
        <w:rPr>
          <w:rFonts w:ascii="Times New Roman" w:hAnsi="Times New Roman"/>
          <w:color w:val="000000"/>
          <w:sz w:val="24"/>
          <w:szCs w:val="24"/>
        </w:rPr>
        <w:t>ykonawcy jakim podwykonawcom zamierza powierzy</w:t>
      </w:r>
      <w:r>
        <w:rPr>
          <w:rFonts w:ascii="Times New Roman" w:hAnsi="Times New Roman"/>
          <w:color w:val="000000"/>
          <w:sz w:val="24"/>
          <w:szCs w:val="24"/>
        </w:rPr>
        <w:t>ć wykonanie części zamówienia;</w:t>
      </w:r>
    </w:p>
    <w:p w:rsidR="00697DD0" w:rsidRPr="00554552" w:rsidRDefault="00697DD0" w:rsidP="00AF7B1E">
      <w:pPr>
        <w:pStyle w:val="Akapitzlist"/>
        <w:widowControl w:val="0"/>
        <w:numPr>
          <w:ilvl w:val="1"/>
          <w:numId w:val="4"/>
        </w:numPr>
        <w:suppressAutoHyphens/>
        <w:autoSpaceDE w:val="0"/>
        <w:spacing w:after="120" w:line="240" w:lineRule="auto"/>
        <w:ind w:left="709"/>
        <w:contextualSpacing w:val="0"/>
        <w:jc w:val="both"/>
        <w:rPr>
          <w:rFonts w:ascii="Times New Roman" w:hAnsi="Times New Roman"/>
          <w:color w:val="000000"/>
          <w:sz w:val="24"/>
          <w:szCs w:val="24"/>
        </w:rPr>
      </w:pPr>
      <w:r>
        <w:rPr>
          <w:rFonts w:ascii="Times New Roman" w:hAnsi="Times New Roman"/>
          <w:color w:val="000000"/>
          <w:sz w:val="24"/>
          <w:szCs w:val="24"/>
        </w:rPr>
        <w:t xml:space="preserve">zobowiązanie wykonawcy do zawarcia umowy na warunkach </w:t>
      </w:r>
      <w:r w:rsidRPr="000224FA">
        <w:rPr>
          <w:rFonts w:ascii="Times New Roman" w:hAnsi="Times New Roman"/>
          <w:color w:val="000000"/>
          <w:sz w:val="24"/>
          <w:szCs w:val="24"/>
        </w:rPr>
        <w:t>przedstawionych w ofercie oraz zawartych w dokumentacji postępowania</w:t>
      </w:r>
      <w:r>
        <w:rPr>
          <w:rFonts w:ascii="Times New Roman" w:hAnsi="Times New Roman"/>
          <w:color w:val="000000"/>
          <w:sz w:val="24"/>
          <w:szCs w:val="24"/>
        </w:rPr>
        <w:t>.</w:t>
      </w:r>
    </w:p>
    <w:p w:rsidR="00697DD0" w:rsidRDefault="00697DD0" w:rsidP="00697DD0">
      <w:pPr>
        <w:pStyle w:val="Akapitzlist"/>
        <w:widowControl w:val="0"/>
        <w:suppressAutoHyphens/>
        <w:autoSpaceDE w:val="0"/>
        <w:spacing w:after="120" w:line="240" w:lineRule="auto"/>
        <w:ind w:left="360"/>
        <w:contextualSpacing w:val="0"/>
        <w:jc w:val="both"/>
        <w:rPr>
          <w:rFonts w:ascii="Times New Roman" w:hAnsi="Times New Roman"/>
          <w:color w:val="000000"/>
          <w:sz w:val="24"/>
          <w:szCs w:val="24"/>
        </w:rPr>
      </w:pPr>
      <w:r w:rsidRPr="00CA3F72">
        <w:rPr>
          <w:rFonts w:ascii="Times New Roman" w:hAnsi="Times New Roman"/>
          <w:color w:val="000000"/>
          <w:sz w:val="24"/>
          <w:szCs w:val="24"/>
        </w:rPr>
        <w:t xml:space="preserve">Zaleca się sporządzenie oferty na Formularzu ofertowym, którego wzór stanowi </w:t>
      </w:r>
      <w:r w:rsidRPr="00E45FF5">
        <w:rPr>
          <w:rFonts w:ascii="Times New Roman" w:hAnsi="Times New Roman"/>
          <w:b/>
          <w:color w:val="000000"/>
          <w:sz w:val="24"/>
          <w:szCs w:val="24"/>
        </w:rPr>
        <w:t xml:space="preserve">Załącznik nr </w:t>
      </w:r>
      <w:r>
        <w:rPr>
          <w:rFonts w:ascii="Times New Roman" w:hAnsi="Times New Roman"/>
          <w:b/>
          <w:color w:val="000000"/>
          <w:sz w:val="24"/>
          <w:szCs w:val="24"/>
        </w:rPr>
        <w:t>2</w:t>
      </w:r>
      <w:r w:rsidRPr="00E45FF5">
        <w:rPr>
          <w:rFonts w:ascii="Times New Roman" w:hAnsi="Times New Roman"/>
          <w:b/>
          <w:color w:val="000000"/>
          <w:sz w:val="24"/>
          <w:szCs w:val="24"/>
        </w:rPr>
        <w:t xml:space="preserve"> do SIWZ</w:t>
      </w:r>
      <w:r>
        <w:rPr>
          <w:rFonts w:ascii="Times New Roman" w:hAnsi="Times New Roman"/>
          <w:color w:val="000000"/>
          <w:sz w:val="24"/>
          <w:szCs w:val="24"/>
        </w:rPr>
        <w:t xml:space="preserve">. </w:t>
      </w:r>
    </w:p>
    <w:p w:rsidR="00697DD0" w:rsidRDefault="00697DD0" w:rsidP="00AF7B1E">
      <w:pPr>
        <w:pStyle w:val="Akapitzlist"/>
        <w:widowControl w:val="0"/>
        <w:numPr>
          <w:ilvl w:val="0"/>
          <w:numId w:val="4"/>
        </w:numPr>
        <w:suppressAutoHyphens/>
        <w:autoSpaceDE w:val="0"/>
        <w:spacing w:after="120" w:line="240" w:lineRule="auto"/>
        <w:ind w:left="357"/>
        <w:contextualSpacing w:val="0"/>
        <w:jc w:val="both"/>
        <w:rPr>
          <w:rFonts w:ascii="Times New Roman" w:hAnsi="Times New Roman"/>
          <w:color w:val="000000"/>
          <w:sz w:val="24"/>
          <w:szCs w:val="24"/>
        </w:rPr>
      </w:pPr>
      <w:r>
        <w:rPr>
          <w:rFonts w:ascii="Times New Roman" w:hAnsi="Times New Roman"/>
          <w:color w:val="000000"/>
          <w:sz w:val="24"/>
          <w:szCs w:val="24"/>
        </w:rPr>
        <w:t>Do oferty w</w:t>
      </w:r>
      <w:r w:rsidRPr="00077F9D">
        <w:rPr>
          <w:rFonts w:ascii="Times New Roman" w:hAnsi="Times New Roman"/>
          <w:color w:val="000000"/>
          <w:sz w:val="24"/>
          <w:szCs w:val="24"/>
        </w:rPr>
        <w:t>ykonawca zobowiązany jest dołączyć</w:t>
      </w:r>
      <w:r>
        <w:rPr>
          <w:rFonts w:ascii="Times New Roman" w:hAnsi="Times New Roman"/>
          <w:color w:val="000000"/>
          <w:sz w:val="24"/>
          <w:szCs w:val="24"/>
        </w:rPr>
        <w:t xml:space="preserve"> o</w:t>
      </w:r>
      <w:r w:rsidRPr="00412ACD">
        <w:rPr>
          <w:rFonts w:ascii="Times New Roman" w:hAnsi="Times New Roman"/>
          <w:color w:val="000000"/>
          <w:sz w:val="24"/>
          <w:szCs w:val="24"/>
        </w:rPr>
        <w:t>świadczenie o braku podstaw do wykluczenia z postępowania, o którym mowa w Rozdziale VIII ust. 1 SIWZ.</w:t>
      </w:r>
    </w:p>
    <w:p w:rsidR="00697DD0" w:rsidRDefault="00697DD0" w:rsidP="00577BDE">
      <w:pPr>
        <w:pStyle w:val="Akapitzlist"/>
        <w:widowControl w:val="0"/>
        <w:suppressAutoHyphens/>
        <w:autoSpaceDE w:val="0"/>
        <w:spacing w:after="120" w:line="240" w:lineRule="auto"/>
        <w:ind w:left="357"/>
        <w:contextualSpacing w:val="0"/>
        <w:jc w:val="both"/>
        <w:rPr>
          <w:rFonts w:ascii="Times New Roman" w:hAnsi="Times New Roman"/>
          <w:color w:val="000000"/>
          <w:sz w:val="24"/>
          <w:szCs w:val="24"/>
        </w:rPr>
      </w:pPr>
      <w:r w:rsidRPr="00412ACD">
        <w:rPr>
          <w:rFonts w:ascii="Times New Roman" w:hAnsi="Times New Roman"/>
          <w:color w:val="000000"/>
          <w:sz w:val="24"/>
          <w:szCs w:val="24"/>
        </w:rPr>
        <w:t xml:space="preserve">Zaleca się złożenia oświadczenia według wzoru stanowiącego </w:t>
      </w:r>
      <w:r w:rsidRPr="00412ACD">
        <w:rPr>
          <w:rFonts w:ascii="Times New Roman" w:hAnsi="Times New Roman"/>
          <w:b/>
          <w:color w:val="000000"/>
          <w:sz w:val="24"/>
          <w:szCs w:val="24"/>
        </w:rPr>
        <w:t>Załącznik nr 3 do SIWZ</w:t>
      </w:r>
      <w:r w:rsidRPr="00412ACD">
        <w:rPr>
          <w:rFonts w:ascii="Times New Roman" w:hAnsi="Times New Roman"/>
          <w:color w:val="000000"/>
          <w:sz w:val="24"/>
          <w:szCs w:val="24"/>
        </w:rPr>
        <w:t>.</w:t>
      </w:r>
    </w:p>
    <w:p w:rsidR="00697DD0" w:rsidRPr="00412ACD" w:rsidRDefault="00697DD0" w:rsidP="00577BDE">
      <w:pPr>
        <w:pStyle w:val="Akapitzlist"/>
        <w:widowControl w:val="0"/>
        <w:suppressAutoHyphens/>
        <w:autoSpaceDE w:val="0"/>
        <w:spacing w:after="120" w:line="240" w:lineRule="auto"/>
        <w:ind w:left="357"/>
        <w:contextualSpacing w:val="0"/>
        <w:jc w:val="both"/>
        <w:rPr>
          <w:rFonts w:ascii="Times New Roman" w:hAnsi="Times New Roman"/>
          <w:color w:val="000000"/>
          <w:sz w:val="24"/>
          <w:szCs w:val="24"/>
        </w:rPr>
      </w:pPr>
      <w:r w:rsidRPr="00412ACD">
        <w:rPr>
          <w:rFonts w:ascii="Times New Roman" w:hAnsi="Times New Roman"/>
          <w:color w:val="000000"/>
          <w:sz w:val="24"/>
          <w:szCs w:val="24"/>
        </w:rPr>
        <w:t xml:space="preserve">Wykonawca zobowiązany jest złożyć </w:t>
      </w:r>
      <w:r>
        <w:rPr>
          <w:rFonts w:ascii="Times New Roman" w:hAnsi="Times New Roman"/>
          <w:color w:val="000000"/>
          <w:sz w:val="24"/>
          <w:szCs w:val="24"/>
        </w:rPr>
        <w:t>oświadczenie</w:t>
      </w:r>
      <w:r w:rsidRPr="00412ACD">
        <w:rPr>
          <w:rFonts w:ascii="Times New Roman" w:hAnsi="Times New Roman"/>
          <w:color w:val="000000"/>
          <w:sz w:val="24"/>
          <w:szCs w:val="24"/>
        </w:rPr>
        <w:t xml:space="preserve"> w oryginale, w postaci papierowej, opatrzonej własnoręcznym podpisem przez osoby uprawnione do jego reprezentacji.</w:t>
      </w:r>
    </w:p>
    <w:p w:rsidR="00697DD0" w:rsidRPr="001521AA" w:rsidRDefault="00697DD0" w:rsidP="00AF7B1E">
      <w:pPr>
        <w:pStyle w:val="Akapitzlist"/>
        <w:widowControl w:val="0"/>
        <w:numPr>
          <w:ilvl w:val="0"/>
          <w:numId w:val="4"/>
        </w:numPr>
        <w:suppressAutoHyphens/>
        <w:autoSpaceDE w:val="0"/>
        <w:spacing w:after="120" w:line="240" w:lineRule="auto"/>
        <w:ind w:left="357"/>
        <w:contextualSpacing w:val="0"/>
        <w:jc w:val="both"/>
        <w:rPr>
          <w:rFonts w:ascii="Times New Roman" w:hAnsi="Times New Roman"/>
          <w:color w:val="000000"/>
          <w:sz w:val="24"/>
          <w:szCs w:val="24"/>
        </w:rPr>
      </w:pPr>
      <w:r w:rsidRPr="00CA129A">
        <w:rPr>
          <w:rFonts w:ascii="Times New Roman" w:hAnsi="Times New Roman"/>
          <w:b/>
          <w:color w:val="000000"/>
          <w:sz w:val="24"/>
          <w:szCs w:val="24"/>
          <w:u w:val="single"/>
        </w:rPr>
        <w:t>W stosownych sytuacjach</w:t>
      </w:r>
      <w:r>
        <w:rPr>
          <w:rFonts w:ascii="Times New Roman" w:hAnsi="Times New Roman"/>
          <w:color w:val="000000"/>
          <w:sz w:val="24"/>
          <w:szCs w:val="24"/>
        </w:rPr>
        <w:t xml:space="preserve">, wykonawca składa także wraz z ofertą </w:t>
      </w:r>
    </w:p>
    <w:p w:rsidR="00697DD0" w:rsidRPr="00077F9D" w:rsidRDefault="00697DD0" w:rsidP="00577BDE">
      <w:pPr>
        <w:pStyle w:val="Akapitzlist"/>
        <w:numPr>
          <w:ilvl w:val="1"/>
          <w:numId w:val="4"/>
        </w:numPr>
        <w:spacing w:after="120" w:line="240" w:lineRule="auto"/>
        <w:ind w:left="426" w:firstLine="0"/>
        <w:contextualSpacing w:val="0"/>
        <w:jc w:val="both"/>
        <w:rPr>
          <w:rFonts w:ascii="Times New Roman" w:hAnsi="Times New Roman"/>
          <w:color w:val="000000"/>
          <w:sz w:val="24"/>
          <w:szCs w:val="24"/>
        </w:rPr>
      </w:pPr>
      <w:r w:rsidRPr="00077F9D">
        <w:rPr>
          <w:rFonts w:ascii="Times New Roman" w:hAnsi="Times New Roman"/>
          <w:color w:val="000000"/>
          <w:sz w:val="24"/>
          <w:szCs w:val="24"/>
        </w:rPr>
        <w:t>Oryginał pełnomocnictwa, jeżeli oferta jest podpisana przez pełnomocnika Wykonawcy.</w:t>
      </w:r>
    </w:p>
    <w:p w:rsidR="00697DD0" w:rsidRPr="00514811" w:rsidRDefault="00697DD0" w:rsidP="00577BDE">
      <w:pPr>
        <w:pStyle w:val="Akapitzlist"/>
        <w:numPr>
          <w:ilvl w:val="1"/>
          <w:numId w:val="4"/>
        </w:numPr>
        <w:spacing w:after="120" w:line="240" w:lineRule="auto"/>
        <w:ind w:left="426" w:firstLine="0"/>
        <w:contextualSpacing w:val="0"/>
        <w:jc w:val="both"/>
        <w:rPr>
          <w:rFonts w:ascii="Times New Roman" w:hAnsi="Times New Roman"/>
          <w:sz w:val="24"/>
          <w:szCs w:val="24"/>
        </w:rPr>
      </w:pPr>
      <w:r w:rsidRPr="00514811">
        <w:rPr>
          <w:rFonts w:ascii="Times New Roman" w:hAnsi="Times New Roman"/>
          <w:sz w:val="24"/>
          <w:szCs w:val="24"/>
        </w:rPr>
        <w:t>Dokument gwarancyjny elementów wyposażenia, jeśli wykonawca wyraża wolę oceny jego oferty w ramach kryterium „okres gwarancji jakości”.</w:t>
      </w:r>
    </w:p>
    <w:p w:rsidR="00697DD0" w:rsidRDefault="00697DD0" w:rsidP="00AF7B1E">
      <w:pPr>
        <w:pStyle w:val="Akapitzlist"/>
        <w:widowControl w:val="0"/>
        <w:numPr>
          <w:ilvl w:val="0"/>
          <w:numId w:val="4"/>
        </w:numPr>
        <w:suppressAutoHyphens/>
        <w:autoSpaceDE w:val="0"/>
        <w:spacing w:after="120" w:line="240" w:lineRule="auto"/>
        <w:ind w:left="357"/>
        <w:contextualSpacing w:val="0"/>
        <w:jc w:val="both"/>
        <w:rPr>
          <w:rFonts w:ascii="Times New Roman" w:hAnsi="Times New Roman"/>
          <w:color w:val="000000"/>
          <w:sz w:val="24"/>
          <w:szCs w:val="24"/>
        </w:rPr>
      </w:pPr>
      <w:r>
        <w:rPr>
          <w:rFonts w:ascii="Times New Roman" w:hAnsi="Times New Roman"/>
          <w:color w:val="000000"/>
          <w:sz w:val="24"/>
          <w:szCs w:val="24"/>
        </w:rPr>
        <w:t>Informacje składające się na treść oferty oraz oświadczeń lub dokumentów do niej dołączonych</w:t>
      </w:r>
      <w:r w:rsidRPr="00584B01">
        <w:rPr>
          <w:rFonts w:ascii="Times New Roman" w:hAnsi="Times New Roman"/>
          <w:color w:val="000000"/>
          <w:sz w:val="24"/>
          <w:szCs w:val="24"/>
        </w:rPr>
        <w:t>, które Wykonawca zamierza zastrzec jako tajemnicę przedsiębiorstwa w rozumieniu art. 11 ust. 4 ustawy z dnia 16 kwietnia 1993r. o zwalczaniu nieuczciwej konkurencji (</w:t>
      </w:r>
      <w:proofErr w:type="spellStart"/>
      <w:r w:rsidRPr="00412ACD">
        <w:rPr>
          <w:rFonts w:ascii="Times New Roman" w:hAnsi="Times New Roman"/>
          <w:color w:val="000000"/>
          <w:sz w:val="24"/>
          <w:szCs w:val="24"/>
        </w:rPr>
        <w:t>t.j</w:t>
      </w:r>
      <w:proofErr w:type="spellEnd"/>
      <w:r>
        <w:rPr>
          <w:rFonts w:ascii="Times New Roman" w:hAnsi="Times New Roman"/>
          <w:color w:val="000000"/>
          <w:sz w:val="24"/>
          <w:szCs w:val="24"/>
        </w:rPr>
        <w:t>. Dz. U. z 2018 r. poz. 419 ze zm.</w:t>
      </w:r>
      <w:r w:rsidRPr="00584B01">
        <w:rPr>
          <w:rFonts w:ascii="Times New Roman" w:hAnsi="Times New Roman"/>
          <w:color w:val="000000"/>
          <w:sz w:val="24"/>
          <w:szCs w:val="24"/>
        </w:rPr>
        <w:t>) powinny zostać opatrzone k</w:t>
      </w:r>
      <w:r>
        <w:rPr>
          <w:rFonts w:ascii="Times New Roman" w:hAnsi="Times New Roman"/>
          <w:color w:val="000000"/>
          <w:sz w:val="24"/>
          <w:szCs w:val="24"/>
        </w:rPr>
        <w:t>lauzulą „t</w:t>
      </w:r>
      <w:r w:rsidRPr="00584B01">
        <w:rPr>
          <w:rFonts w:ascii="Times New Roman" w:hAnsi="Times New Roman"/>
          <w:color w:val="000000"/>
          <w:sz w:val="24"/>
          <w:szCs w:val="24"/>
        </w:rPr>
        <w:t xml:space="preserve">ajemnica przedsiębiorstwa”. </w:t>
      </w:r>
    </w:p>
    <w:p w:rsidR="00697DD0" w:rsidRPr="00584B01" w:rsidRDefault="00697DD0" w:rsidP="00577BDE">
      <w:pPr>
        <w:pStyle w:val="Akapitzlist"/>
        <w:widowControl w:val="0"/>
        <w:suppressAutoHyphens/>
        <w:autoSpaceDE w:val="0"/>
        <w:spacing w:after="120" w:line="240" w:lineRule="auto"/>
        <w:ind w:left="357"/>
        <w:contextualSpacing w:val="0"/>
        <w:jc w:val="both"/>
        <w:rPr>
          <w:rFonts w:ascii="Times New Roman" w:hAnsi="Times New Roman"/>
          <w:color w:val="000000"/>
          <w:sz w:val="24"/>
          <w:szCs w:val="24"/>
        </w:rPr>
      </w:pPr>
      <w:r>
        <w:rPr>
          <w:rFonts w:ascii="Times New Roman" w:hAnsi="Times New Roman"/>
          <w:color w:val="000000"/>
          <w:sz w:val="24"/>
          <w:szCs w:val="24"/>
        </w:rPr>
        <w:t xml:space="preserve">W przypadku dokonania takiego zastrzeżenia, </w:t>
      </w:r>
      <w:r w:rsidRPr="00584B01">
        <w:rPr>
          <w:rFonts w:ascii="Times New Roman" w:hAnsi="Times New Roman"/>
          <w:color w:val="000000"/>
          <w:sz w:val="24"/>
          <w:szCs w:val="24"/>
        </w:rPr>
        <w:t>Wykonawca zobowiązany jest wykazać, iż zastrzeżone informacje stanowią tajemnicę przedsiębiorstwa. Stosownie do powyższego, jeśli Wyko</w:t>
      </w:r>
      <w:r>
        <w:rPr>
          <w:rFonts w:ascii="Times New Roman" w:hAnsi="Times New Roman"/>
          <w:color w:val="000000"/>
          <w:sz w:val="24"/>
          <w:szCs w:val="24"/>
        </w:rPr>
        <w:t>nawca nie dopełni ww. obowiązku</w:t>
      </w:r>
      <w:r w:rsidRPr="00584B01">
        <w:rPr>
          <w:rFonts w:ascii="Times New Roman" w:hAnsi="Times New Roman"/>
          <w:color w:val="000000"/>
          <w:sz w:val="24"/>
          <w:szCs w:val="24"/>
        </w:rPr>
        <w:t xml:space="preserve">, Zamawiający będzie miał podstawę do uznania, że zastrzeżenie tajemnicy przedsiębiorstwa jest bezskuteczne i w związku z tym </w:t>
      </w:r>
      <w:r w:rsidRPr="00584B01">
        <w:rPr>
          <w:rFonts w:ascii="Times New Roman" w:hAnsi="Times New Roman"/>
          <w:color w:val="000000"/>
          <w:sz w:val="24"/>
          <w:szCs w:val="24"/>
        </w:rPr>
        <w:lastRenderedPageBreak/>
        <w:t>potraktuje daną informację, jako niepodlegającą ochronie i niestanowiącą tajemnicy przedsiębiorstwa.</w:t>
      </w:r>
    </w:p>
    <w:p w:rsidR="00697DD0" w:rsidRDefault="00697DD0" w:rsidP="00AF7B1E">
      <w:pPr>
        <w:pStyle w:val="Akapitzlist"/>
        <w:widowControl w:val="0"/>
        <w:numPr>
          <w:ilvl w:val="0"/>
          <w:numId w:val="4"/>
        </w:numPr>
        <w:suppressAutoHyphens/>
        <w:autoSpaceDE w:val="0"/>
        <w:spacing w:after="120" w:line="240" w:lineRule="auto"/>
        <w:ind w:left="357"/>
        <w:contextualSpacing w:val="0"/>
        <w:jc w:val="both"/>
        <w:rPr>
          <w:rFonts w:ascii="Times New Roman" w:hAnsi="Times New Roman"/>
          <w:color w:val="000000"/>
          <w:sz w:val="24"/>
          <w:szCs w:val="24"/>
        </w:rPr>
      </w:pPr>
      <w:r w:rsidRPr="009508AD">
        <w:rPr>
          <w:rFonts w:ascii="Times New Roman" w:hAnsi="Times New Roman"/>
          <w:color w:val="000000"/>
          <w:sz w:val="24"/>
          <w:szCs w:val="24"/>
        </w:rPr>
        <w:t xml:space="preserve">Wykonawca, składając ofertę, zobowiązany jest </w:t>
      </w:r>
      <w:r>
        <w:rPr>
          <w:rFonts w:ascii="Times New Roman" w:hAnsi="Times New Roman"/>
          <w:color w:val="000000"/>
          <w:sz w:val="24"/>
          <w:szCs w:val="24"/>
        </w:rPr>
        <w:t xml:space="preserve">– zgodnie z art. 91 ust. 3a ustawy </w:t>
      </w:r>
      <w:proofErr w:type="spellStart"/>
      <w:r>
        <w:rPr>
          <w:rFonts w:ascii="Times New Roman" w:hAnsi="Times New Roman"/>
          <w:color w:val="000000"/>
          <w:sz w:val="24"/>
          <w:szCs w:val="24"/>
        </w:rPr>
        <w:t>Pzp</w:t>
      </w:r>
      <w:proofErr w:type="spellEnd"/>
      <w:r>
        <w:rPr>
          <w:rFonts w:ascii="Times New Roman" w:hAnsi="Times New Roman"/>
          <w:color w:val="000000"/>
          <w:sz w:val="24"/>
          <w:szCs w:val="24"/>
        </w:rPr>
        <w:t xml:space="preserve"> - </w:t>
      </w:r>
      <w:r w:rsidRPr="009508AD">
        <w:rPr>
          <w:rFonts w:ascii="Times New Roman" w:hAnsi="Times New Roman"/>
          <w:color w:val="000000"/>
          <w:sz w:val="24"/>
          <w:szCs w:val="24"/>
        </w:rPr>
        <w:t>poinformować Zamawiającego o tym, czy  wybór oferty będzie prowadzić do powstania u zamawiającego obowiązku podatkowego, zgodnie z przepisami o podatku od towarów i usług, wskazując jednocześnie nazwę (rodzaj) towaru lub usługi, których dostawa lub świadczenie będzie prowadzić do jego powstania, oraz wskazując ich wartość bez kwoty podatku.</w:t>
      </w:r>
    </w:p>
    <w:p w:rsidR="00697DD0" w:rsidRDefault="00697DD0" w:rsidP="00577BDE">
      <w:pPr>
        <w:pStyle w:val="Akapitzlist"/>
        <w:widowControl w:val="0"/>
        <w:suppressAutoHyphens/>
        <w:autoSpaceDE w:val="0"/>
        <w:spacing w:after="120" w:line="240" w:lineRule="auto"/>
        <w:ind w:left="357"/>
        <w:contextualSpacing w:val="0"/>
        <w:jc w:val="both"/>
        <w:rPr>
          <w:rFonts w:ascii="Times New Roman" w:hAnsi="Times New Roman"/>
          <w:color w:val="000000"/>
          <w:sz w:val="24"/>
          <w:szCs w:val="24"/>
        </w:rPr>
      </w:pPr>
      <w:r w:rsidRPr="008A5E76">
        <w:rPr>
          <w:rFonts w:ascii="Times New Roman" w:hAnsi="Times New Roman"/>
          <w:color w:val="000000"/>
          <w:sz w:val="24"/>
          <w:szCs w:val="24"/>
        </w:rPr>
        <w:t>Z</w:t>
      </w:r>
      <w:r w:rsidRPr="009508AD">
        <w:rPr>
          <w:rFonts w:ascii="Times New Roman" w:hAnsi="Times New Roman"/>
          <w:color w:val="000000"/>
          <w:sz w:val="24"/>
          <w:szCs w:val="24"/>
        </w:rPr>
        <w:t xml:space="preserve">amawiający w celu oceny takiej oferty dolicza do przedstawionej w niej ceny podatek od towarów i usług, który miałby obowiązek rozliczyć zgodnie z tymi przepisami. </w:t>
      </w:r>
    </w:p>
    <w:p w:rsidR="00697DD0" w:rsidRDefault="00697DD0" w:rsidP="00AF7B1E">
      <w:pPr>
        <w:pStyle w:val="Akapitzlist"/>
        <w:widowControl w:val="0"/>
        <w:numPr>
          <w:ilvl w:val="0"/>
          <w:numId w:val="4"/>
        </w:numPr>
        <w:suppressAutoHyphens/>
        <w:autoSpaceDE w:val="0"/>
        <w:spacing w:after="120" w:line="240" w:lineRule="auto"/>
        <w:ind w:left="357"/>
        <w:contextualSpacing w:val="0"/>
        <w:jc w:val="both"/>
        <w:rPr>
          <w:rFonts w:ascii="Times New Roman" w:hAnsi="Times New Roman"/>
          <w:color w:val="000000"/>
          <w:sz w:val="24"/>
          <w:szCs w:val="24"/>
        </w:rPr>
      </w:pPr>
      <w:r>
        <w:rPr>
          <w:rFonts w:ascii="Times New Roman" w:hAnsi="Times New Roman"/>
          <w:color w:val="000000"/>
          <w:sz w:val="24"/>
          <w:szCs w:val="24"/>
        </w:rPr>
        <w:t>Zaleca się, aby s</w:t>
      </w:r>
      <w:r w:rsidRPr="00CA3F72">
        <w:rPr>
          <w:rFonts w:ascii="Times New Roman" w:hAnsi="Times New Roman"/>
          <w:color w:val="000000"/>
          <w:sz w:val="24"/>
          <w:szCs w:val="24"/>
        </w:rPr>
        <w:t xml:space="preserve">trony oferty </w:t>
      </w:r>
      <w:r>
        <w:rPr>
          <w:rFonts w:ascii="Times New Roman" w:hAnsi="Times New Roman"/>
          <w:color w:val="000000"/>
          <w:sz w:val="24"/>
          <w:szCs w:val="24"/>
        </w:rPr>
        <w:t>były</w:t>
      </w:r>
      <w:r w:rsidRPr="00CA3F72">
        <w:rPr>
          <w:rFonts w:ascii="Times New Roman" w:hAnsi="Times New Roman"/>
          <w:color w:val="000000"/>
          <w:sz w:val="24"/>
          <w:szCs w:val="24"/>
        </w:rPr>
        <w:t xml:space="preserve"> </w:t>
      </w:r>
      <w:r>
        <w:rPr>
          <w:rFonts w:ascii="Times New Roman" w:hAnsi="Times New Roman"/>
          <w:color w:val="000000"/>
          <w:sz w:val="24"/>
          <w:szCs w:val="24"/>
        </w:rPr>
        <w:t xml:space="preserve">ponumerowane i </w:t>
      </w:r>
      <w:r w:rsidRPr="00CA3F72">
        <w:rPr>
          <w:rFonts w:ascii="Times New Roman" w:hAnsi="Times New Roman"/>
          <w:color w:val="000000"/>
          <w:sz w:val="24"/>
          <w:szCs w:val="24"/>
        </w:rPr>
        <w:t xml:space="preserve">zabezpieczone przed zdekompletowaniem (np. zszyte, zbindowane). </w:t>
      </w:r>
    </w:p>
    <w:p w:rsidR="00697DD0" w:rsidRDefault="00697DD0" w:rsidP="00AF7B1E">
      <w:pPr>
        <w:pStyle w:val="Akapitzlist"/>
        <w:widowControl w:val="0"/>
        <w:numPr>
          <w:ilvl w:val="0"/>
          <w:numId w:val="4"/>
        </w:numPr>
        <w:suppressAutoHyphens/>
        <w:autoSpaceDE w:val="0"/>
        <w:spacing w:after="120" w:line="240" w:lineRule="auto"/>
        <w:ind w:left="357"/>
        <w:contextualSpacing w:val="0"/>
        <w:jc w:val="both"/>
        <w:rPr>
          <w:rFonts w:ascii="Times New Roman" w:hAnsi="Times New Roman"/>
          <w:color w:val="000000"/>
          <w:sz w:val="24"/>
          <w:szCs w:val="24"/>
        </w:rPr>
      </w:pPr>
      <w:r w:rsidRPr="00CA3F72">
        <w:rPr>
          <w:rFonts w:ascii="Times New Roman" w:hAnsi="Times New Roman"/>
          <w:color w:val="000000"/>
          <w:sz w:val="24"/>
          <w:szCs w:val="24"/>
        </w:rPr>
        <w:t>Koperta</w:t>
      </w:r>
      <w:r>
        <w:rPr>
          <w:rFonts w:ascii="Times New Roman" w:hAnsi="Times New Roman"/>
          <w:color w:val="000000"/>
          <w:sz w:val="24"/>
          <w:szCs w:val="24"/>
        </w:rPr>
        <w:t>/opakowanie, w której znajduje się o</w:t>
      </w:r>
      <w:r w:rsidRPr="00CA3F72">
        <w:rPr>
          <w:rFonts w:ascii="Times New Roman" w:hAnsi="Times New Roman"/>
          <w:color w:val="000000"/>
          <w:sz w:val="24"/>
          <w:szCs w:val="24"/>
        </w:rPr>
        <w:t xml:space="preserve">ferta winna </w:t>
      </w:r>
      <w:r>
        <w:rPr>
          <w:rFonts w:ascii="Times New Roman" w:hAnsi="Times New Roman"/>
          <w:color w:val="000000"/>
          <w:sz w:val="24"/>
          <w:szCs w:val="24"/>
        </w:rPr>
        <w:t>być opatrzona odpowiednimi informacjami zapobiegającymi jej przypadkowe otwarciem przed upływem wyznaczonego terminu, przykładowo</w:t>
      </w:r>
      <w:r w:rsidRPr="00CA3F72">
        <w:rPr>
          <w:rFonts w:ascii="Times New Roman" w:hAnsi="Times New Roman"/>
          <w:color w:val="000000"/>
          <w:sz w:val="24"/>
          <w:szCs w:val="24"/>
        </w:rPr>
        <w:t xml:space="preserve">:  </w:t>
      </w:r>
    </w:p>
    <w:p w:rsidR="00697DD0" w:rsidRDefault="00697DD0" w:rsidP="00AF7B1E">
      <w:pPr>
        <w:pStyle w:val="Akapitzlist"/>
        <w:widowControl w:val="0"/>
        <w:tabs>
          <w:tab w:val="left" w:pos="2190"/>
          <w:tab w:val="center" w:pos="4749"/>
          <w:tab w:val="left" w:pos="5655"/>
        </w:tabs>
        <w:suppressAutoHyphens/>
        <w:autoSpaceDE w:val="0"/>
        <w:spacing w:after="120" w:line="240" w:lineRule="auto"/>
        <w:ind w:left="0"/>
        <w:contextualSpacing w:val="0"/>
        <w:jc w:val="center"/>
        <w:rPr>
          <w:rFonts w:ascii="Times New Roman" w:hAnsi="Times New Roman"/>
          <w:i/>
          <w:color w:val="000000"/>
          <w:sz w:val="24"/>
          <w:szCs w:val="24"/>
        </w:rPr>
      </w:pPr>
      <w:r w:rsidRPr="00584B01">
        <w:rPr>
          <w:rFonts w:ascii="Times New Roman" w:hAnsi="Times New Roman"/>
          <w:i/>
          <w:color w:val="000000"/>
          <w:sz w:val="24"/>
          <w:szCs w:val="24"/>
        </w:rPr>
        <w:t>OFERTA</w:t>
      </w:r>
    </w:p>
    <w:p w:rsidR="00697DD0" w:rsidRPr="000D4581" w:rsidRDefault="00697DD0" w:rsidP="00AF7B1E">
      <w:pPr>
        <w:pStyle w:val="Akapitzlist"/>
        <w:widowControl w:val="0"/>
        <w:tabs>
          <w:tab w:val="left" w:pos="2190"/>
          <w:tab w:val="center" w:pos="4749"/>
          <w:tab w:val="left" w:pos="5655"/>
        </w:tabs>
        <w:suppressAutoHyphens/>
        <w:autoSpaceDE w:val="0"/>
        <w:spacing w:after="120" w:line="240" w:lineRule="auto"/>
        <w:ind w:left="0"/>
        <w:contextualSpacing w:val="0"/>
        <w:jc w:val="center"/>
        <w:rPr>
          <w:rFonts w:ascii="Times New Roman" w:hAnsi="Times New Roman" w:cs="Times New Roman"/>
          <w:i/>
          <w:color w:val="000000"/>
          <w:sz w:val="24"/>
          <w:szCs w:val="24"/>
        </w:rPr>
      </w:pPr>
      <w:r w:rsidRPr="000D4581">
        <w:rPr>
          <w:rFonts w:ascii="Times New Roman" w:hAnsi="Times New Roman" w:cs="Times New Roman"/>
          <w:i/>
          <w:color w:val="000000"/>
          <w:sz w:val="24"/>
          <w:szCs w:val="24"/>
        </w:rPr>
        <w:t>Postępowanie o udzielenie zamówienia publicznego na</w:t>
      </w:r>
      <w:r>
        <w:rPr>
          <w:rFonts w:ascii="Times New Roman" w:hAnsi="Times New Roman" w:cs="Times New Roman"/>
          <w:i/>
          <w:color w:val="000000"/>
          <w:sz w:val="24"/>
          <w:szCs w:val="24"/>
        </w:rPr>
        <w:t xml:space="preserve"> </w:t>
      </w:r>
      <w:r w:rsidRPr="000D4581">
        <w:rPr>
          <w:rFonts w:ascii="Times New Roman" w:hAnsi="Times New Roman" w:cs="Times New Roman"/>
          <w:i/>
          <w:sz w:val="24"/>
          <w:szCs w:val="24"/>
        </w:rPr>
        <w:t>„</w:t>
      </w:r>
      <w:r w:rsidR="008D0386" w:rsidRPr="008D0386">
        <w:rPr>
          <w:rFonts w:ascii="Times New Roman" w:hAnsi="Times New Roman" w:cs="Times New Roman"/>
          <w:i/>
          <w:sz w:val="24"/>
          <w:szCs w:val="24"/>
        </w:rPr>
        <w:t>Dostawa sprzętu komputerowego dla Centrum Kształcenia Zawodowego w Wysokiem Mazowieckiem</w:t>
      </w:r>
      <w:r>
        <w:rPr>
          <w:rFonts w:ascii="Times New Roman" w:hAnsi="Times New Roman" w:cs="Times New Roman"/>
          <w:i/>
          <w:sz w:val="24"/>
          <w:szCs w:val="24"/>
        </w:rPr>
        <w:t>”</w:t>
      </w:r>
    </w:p>
    <w:p w:rsidR="00697DD0" w:rsidRDefault="00697DD0" w:rsidP="00AF7B1E">
      <w:pPr>
        <w:pStyle w:val="Akapitzlist"/>
        <w:widowControl w:val="0"/>
        <w:tabs>
          <w:tab w:val="center" w:pos="4749"/>
          <w:tab w:val="right" w:pos="9072"/>
        </w:tabs>
        <w:suppressAutoHyphens/>
        <w:autoSpaceDE w:val="0"/>
        <w:spacing w:after="120" w:line="240" w:lineRule="auto"/>
        <w:ind w:left="0"/>
        <w:contextualSpacing w:val="0"/>
        <w:jc w:val="center"/>
        <w:rPr>
          <w:rFonts w:ascii="Times New Roman" w:hAnsi="Times New Roman"/>
          <w:i/>
          <w:color w:val="000000"/>
          <w:sz w:val="24"/>
          <w:szCs w:val="24"/>
        </w:rPr>
      </w:pPr>
      <w:r w:rsidRPr="000D4581">
        <w:rPr>
          <w:rFonts w:ascii="Times New Roman" w:hAnsi="Times New Roman" w:cs="Times New Roman"/>
          <w:i/>
          <w:color w:val="000000"/>
          <w:sz w:val="24"/>
          <w:szCs w:val="24"/>
        </w:rPr>
        <w:t xml:space="preserve">Nie otwierać przed dniem </w:t>
      </w:r>
      <w:r>
        <w:rPr>
          <w:rFonts w:ascii="Times New Roman" w:hAnsi="Times New Roman" w:cs="Times New Roman"/>
          <w:i/>
          <w:color w:val="000000"/>
          <w:sz w:val="24"/>
          <w:szCs w:val="24"/>
        </w:rPr>
        <w:t xml:space="preserve">....... 2019 </w:t>
      </w:r>
      <w:r w:rsidRPr="000D4581">
        <w:rPr>
          <w:rFonts w:ascii="Times New Roman" w:hAnsi="Times New Roman" w:cs="Times New Roman"/>
          <w:i/>
          <w:sz w:val="24"/>
          <w:szCs w:val="24"/>
        </w:rPr>
        <w:t xml:space="preserve"> r. </w:t>
      </w:r>
      <w:r w:rsidRPr="000D4581">
        <w:rPr>
          <w:rFonts w:ascii="Times New Roman" w:hAnsi="Times New Roman" w:cs="Times New Roman"/>
          <w:i/>
          <w:color w:val="000000"/>
          <w:sz w:val="24"/>
          <w:szCs w:val="24"/>
        </w:rPr>
        <w:t xml:space="preserve">przed godz. </w:t>
      </w:r>
      <w:r>
        <w:rPr>
          <w:rFonts w:ascii="Times New Roman" w:hAnsi="Times New Roman" w:cs="Times New Roman"/>
          <w:i/>
          <w:color w:val="000000"/>
          <w:sz w:val="24"/>
          <w:szCs w:val="24"/>
        </w:rPr>
        <w:t>11.00</w:t>
      </w:r>
      <w:r w:rsidRPr="000D4581">
        <w:rPr>
          <w:rFonts w:ascii="Times New Roman" w:hAnsi="Times New Roman" w:cs="Times New Roman"/>
          <w:i/>
          <w:color w:val="000000"/>
          <w:sz w:val="24"/>
          <w:szCs w:val="24"/>
        </w:rPr>
        <w:t>.</w:t>
      </w:r>
    </w:p>
    <w:p w:rsidR="00697DD0" w:rsidRPr="00CA3F72" w:rsidRDefault="00697DD0" w:rsidP="00AF7B1E">
      <w:pPr>
        <w:pStyle w:val="Akapitzlist"/>
        <w:widowControl w:val="0"/>
        <w:numPr>
          <w:ilvl w:val="0"/>
          <w:numId w:val="4"/>
        </w:numPr>
        <w:suppressAutoHyphens/>
        <w:autoSpaceDE w:val="0"/>
        <w:spacing w:after="120" w:line="240" w:lineRule="auto"/>
        <w:ind w:left="357"/>
        <w:contextualSpacing w:val="0"/>
        <w:jc w:val="both"/>
        <w:rPr>
          <w:rFonts w:ascii="Times New Roman" w:hAnsi="Times New Roman"/>
          <w:color w:val="000000"/>
          <w:sz w:val="24"/>
          <w:szCs w:val="24"/>
        </w:rPr>
      </w:pPr>
      <w:r>
        <w:rPr>
          <w:rFonts w:ascii="Times New Roman" w:hAnsi="Times New Roman"/>
          <w:color w:val="000000"/>
          <w:sz w:val="24"/>
          <w:szCs w:val="24"/>
        </w:rPr>
        <w:t>Wszelkie poprawki w treści o</w:t>
      </w:r>
      <w:r w:rsidRPr="00CA3F72">
        <w:rPr>
          <w:rFonts w:ascii="Times New Roman" w:hAnsi="Times New Roman"/>
          <w:color w:val="000000"/>
          <w:sz w:val="24"/>
          <w:szCs w:val="24"/>
        </w:rPr>
        <w:t xml:space="preserve">ferty muszą być parafowane przez osobę </w:t>
      </w:r>
      <w:r>
        <w:rPr>
          <w:rFonts w:ascii="Times New Roman" w:hAnsi="Times New Roman"/>
          <w:color w:val="000000"/>
          <w:sz w:val="24"/>
          <w:szCs w:val="24"/>
        </w:rPr>
        <w:t>uprawnioną do złożenia oferty w imieniu wykonawcy</w:t>
      </w:r>
      <w:r w:rsidRPr="00CA3F72">
        <w:rPr>
          <w:rFonts w:ascii="Times New Roman" w:hAnsi="Times New Roman"/>
          <w:color w:val="000000"/>
          <w:sz w:val="24"/>
          <w:szCs w:val="24"/>
        </w:rPr>
        <w:t>.</w:t>
      </w:r>
    </w:p>
    <w:p w:rsidR="00697DD0" w:rsidRDefault="00697DD0" w:rsidP="00AF7B1E">
      <w:pPr>
        <w:pStyle w:val="Akapitzlist"/>
        <w:widowControl w:val="0"/>
        <w:numPr>
          <w:ilvl w:val="0"/>
          <w:numId w:val="4"/>
        </w:numPr>
        <w:suppressAutoHyphens/>
        <w:autoSpaceDE w:val="0"/>
        <w:spacing w:after="120" w:line="240" w:lineRule="auto"/>
        <w:ind w:left="357"/>
        <w:contextualSpacing w:val="0"/>
        <w:jc w:val="both"/>
        <w:rPr>
          <w:rFonts w:ascii="Times New Roman" w:hAnsi="Times New Roman"/>
          <w:color w:val="000000"/>
          <w:sz w:val="24"/>
          <w:szCs w:val="24"/>
        </w:rPr>
      </w:pPr>
      <w:r w:rsidRPr="00584B01">
        <w:rPr>
          <w:rFonts w:ascii="Times New Roman" w:hAnsi="Times New Roman"/>
          <w:color w:val="000000"/>
          <w:sz w:val="24"/>
          <w:szCs w:val="24"/>
        </w:rPr>
        <w:t xml:space="preserve">Wykonawca może wprowadzić zmiany lub wycofać złożoną ofertę pod warunkiem, </w:t>
      </w:r>
      <w:r>
        <w:rPr>
          <w:rFonts w:ascii="Times New Roman" w:hAnsi="Times New Roman"/>
          <w:color w:val="000000"/>
          <w:sz w:val="24"/>
          <w:szCs w:val="24"/>
        </w:rPr>
        <w:t>że Zamawiający otrzyma informację</w:t>
      </w:r>
      <w:r w:rsidRPr="00584B01">
        <w:rPr>
          <w:rFonts w:ascii="Times New Roman" w:hAnsi="Times New Roman"/>
          <w:color w:val="000000"/>
          <w:sz w:val="24"/>
          <w:szCs w:val="24"/>
        </w:rPr>
        <w:t xml:space="preserve"> </w:t>
      </w:r>
      <w:r>
        <w:rPr>
          <w:rFonts w:ascii="Times New Roman" w:hAnsi="Times New Roman"/>
          <w:color w:val="000000"/>
          <w:sz w:val="24"/>
          <w:szCs w:val="24"/>
        </w:rPr>
        <w:t xml:space="preserve">złożoną na piśmie </w:t>
      </w:r>
      <w:r w:rsidRPr="00584B01">
        <w:rPr>
          <w:rFonts w:ascii="Times New Roman" w:hAnsi="Times New Roman"/>
          <w:color w:val="000000"/>
          <w:sz w:val="24"/>
          <w:szCs w:val="24"/>
        </w:rPr>
        <w:t xml:space="preserve">o ich wprowadzeniu lub wycofaniu oferty przed </w:t>
      </w:r>
      <w:r>
        <w:rPr>
          <w:rFonts w:ascii="Times New Roman" w:hAnsi="Times New Roman"/>
          <w:color w:val="000000"/>
          <w:sz w:val="24"/>
          <w:szCs w:val="24"/>
        </w:rPr>
        <w:t>upływem terminu</w:t>
      </w:r>
      <w:r w:rsidRPr="00584B01">
        <w:rPr>
          <w:rFonts w:ascii="Times New Roman" w:hAnsi="Times New Roman"/>
          <w:color w:val="000000"/>
          <w:sz w:val="24"/>
          <w:szCs w:val="24"/>
        </w:rPr>
        <w:t xml:space="preserve"> składania ofert. </w:t>
      </w:r>
    </w:p>
    <w:p w:rsidR="00697DD0" w:rsidRPr="00584B01" w:rsidRDefault="00697DD0" w:rsidP="00AF7B1E">
      <w:pPr>
        <w:pStyle w:val="Akapitzlist"/>
        <w:widowControl w:val="0"/>
        <w:suppressAutoHyphens/>
        <w:autoSpaceDE w:val="0"/>
        <w:spacing w:after="120" w:line="240" w:lineRule="auto"/>
        <w:ind w:left="357"/>
        <w:jc w:val="both"/>
        <w:rPr>
          <w:rFonts w:ascii="Times New Roman" w:hAnsi="Times New Roman"/>
          <w:color w:val="000000"/>
          <w:sz w:val="24"/>
          <w:szCs w:val="24"/>
        </w:rPr>
      </w:pPr>
      <w:r>
        <w:rPr>
          <w:rFonts w:ascii="Times New Roman" w:hAnsi="Times New Roman"/>
          <w:color w:val="000000"/>
          <w:sz w:val="24"/>
          <w:szCs w:val="24"/>
        </w:rPr>
        <w:t>Złożona informacja powinna być dostarczona</w:t>
      </w:r>
      <w:r w:rsidRPr="00584B01">
        <w:rPr>
          <w:rFonts w:ascii="Times New Roman" w:hAnsi="Times New Roman"/>
          <w:color w:val="000000"/>
          <w:sz w:val="24"/>
          <w:szCs w:val="24"/>
        </w:rPr>
        <w:t xml:space="preserve"> w zamkniętej kopercie</w:t>
      </w:r>
      <w:r>
        <w:rPr>
          <w:rFonts w:ascii="Times New Roman" w:hAnsi="Times New Roman"/>
          <w:color w:val="000000"/>
          <w:sz w:val="24"/>
          <w:szCs w:val="24"/>
        </w:rPr>
        <w:t>/opakowaniu</w:t>
      </w:r>
      <w:r w:rsidRPr="00584B01">
        <w:rPr>
          <w:rFonts w:ascii="Times New Roman" w:hAnsi="Times New Roman"/>
          <w:color w:val="000000"/>
          <w:sz w:val="24"/>
          <w:szCs w:val="24"/>
        </w:rPr>
        <w:t xml:space="preserve"> zaadresowanej do Zamawiającego opatrzonej napisem: </w:t>
      </w:r>
      <w:r w:rsidRPr="000D4581">
        <w:rPr>
          <w:rFonts w:ascii="Times New Roman" w:hAnsi="Times New Roman"/>
          <w:i/>
          <w:color w:val="000000"/>
          <w:sz w:val="24"/>
          <w:szCs w:val="24"/>
        </w:rPr>
        <w:t>Postępowanie o udzielenie zamówienia publicznego na „</w:t>
      </w:r>
      <w:r w:rsidR="008D0386" w:rsidRPr="008D0386">
        <w:rPr>
          <w:rFonts w:ascii="Times New Roman" w:hAnsi="Times New Roman"/>
          <w:i/>
          <w:color w:val="000000"/>
          <w:sz w:val="24"/>
          <w:szCs w:val="24"/>
        </w:rPr>
        <w:t>Dostawa sprzętu komputerowego dla Centrum Kształcenia Zawodowego w Wysokiem Mazowieckiem</w:t>
      </w:r>
      <w:r w:rsidRPr="000D4581">
        <w:rPr>
          <w:rFonts w:ascii="Times New Roman" w:hAnsi="Times New Roman"/>
          <w:i/>
          <w:color w:val="000000"/>
          <w:sz w:val="24"/>
          <w:szCs w:val="24"/>
        </w:rPr>
        <w:t>”</w:t>
      </w:r>
      <w:r>
        <w:rPr>
          <w:rFonts w:ascii="Times New Roman" w:hAnsi="Times New Roman"/>
          <w:color w:val="000000"/>
          <w:sz w:val="24"/>
          <w:szCs w:val="24"/>
        </w:rPr>
        <w:t xml:space="preserve"> i opatrz</w:t>
      </w:r>
      <w:r w:rsidRPr="00584B01">
        <w:rPr>
          <w:rFonts w:ascii="Times New Roman" w:hAnsi="Times New Roman"/>
          <w:color w:val="000000"/>
          <w:sz w:val="24"/>
          <w:szCs w:val="24"/>
        </w:rPr>
        <w:t xml:space="preserve">onej dodatkowo </w:t>
      </w:r>
      <w:r>
        <w:rPr>
          <w:rFonts w:ascii="Times New Roman" w:hAnsi="Times New Roman"/>
          <w:color w:val="000000"/>
          <w:sz w:val="24"/>
          <w:szCs w:val="24"/>
        </w:rPr>
        <w:t xml:space="preserve">odpowiednim </w:t>
      </w:r>
      <w:r w:rsidRPr="00584B01">
        <w:rPr>
          <w:rFonts w:ascii="Times New Roman" w:hAnsi="Times New Roman"/>
          <w:color w:val="000000"/>
          <w:sz w:val="24"/>
          <w:szCs w:val="24"/>
        </w:rPr>
        <w:t xml:space="preserve">napisem „ZMIANA” lub „WYCOFANIE”. </w:t>
      </w:r>
    </w:p>
    <w:p w:rsidR="00697DD0" w:rsidRPr="00A52A49" w:rsidRDefault="00697DD0" w:rsidP="00AF7B1E">
      <w:pPr>
        <w:pStyle w:val="Tekstpodstawowy"/>
        <w:tabs>
          <w:tab w:val="left" w:pos="440"/>
        </w:tabs>
        <w:ind w:left="357" w:hanging="360"/>
        <w:jc w:val="both"/>
        <w:rPr>
          <w:rFonts w:cs="Times New Roman"/>
          <w:color w:val="auto"/>
          <w:lang w:val="pl-PL"/>
        </w:rPr>
      </w:pPr>
    </w:p>
    <w:p w:rsidR="00697DD0" w:rsidRPr="000D4581" w:rsidRDefault="00697DD0" w:rsidP="00697DD0">
      <w:pPr>
        <w:pStyle w:val="Nagwek1"/>
        <w:spacing w:before="0" w:after="120" w:line="240" w:lineRule="auto"/>
        <w:jc w:val="center"/>
        <w:rPr>
          <w:sz w:val="24"/>
          <w:szCs w:val="24"/>
          <w:u w:val="none"/>
        </w:rPr>
      </w:pPr>
      <w:bookmarkStart w:id="34" w:name="_Toc7263166"/>
      <w:bookmarkStart w:id="35" w:name="_Toc10655916"/>
      <w:r w:rsidRPr="000D4581">
        <w:rPr>
          <w:sz w:val="24"/>
          <w:szCs w:val="24"/>
          <w:u w:val="none"/>
        </w:rPr>
        <w:t>Rozdział XIII</w:t>
      </w:r>
      <w:bookmarkEnd w:id="34"/>
      <w:bookmarkEnd w:id="35"/>
    </w:p>
    <w:p w:rsidR="00697DD0" w:rsidRPr="000D4581" w:rsidRDefault="00697DD0" w:rsidP="00697DD0">
      <w:pPr>
        <w:pStyle w:val="Nagwek1"/>
        <w:spacing w:before="0" w:after="120" w:line="240" w:lineRule="auto"/>
        <w:jc w:val="center"/>
        <w:rPr>
          <w:sz w:val="24"/>
          <w:szCs w:val="24"/>
          <w:u w:val="none"/>
        </w:rPr>
      </w:pPr>
      <w:bookmarkStart w:id="36" w:name="_Toc7263167"/>
      <w:bookmarkStart w:id="37" w:name="_Toc10655917"/>
      <w:r w:rsidRPr="000D4581">
        <w:rPr>
          <w:sz w:val="24"/>
          <w:szCs w:val="24"/>
          <w:u w:val="none"/>
        </w:rPr>
        <w:t>MIEJSCE ORAZ TERMIN SKŁADANIA I OTWARCIA OFERT</w:t>
      </w:r>
      <w:bookmarkEnd w:id="36"/>
      <w:bookmarkEnd w:id="37"/>
    </w:p>
    <w:p w:rsidR="00697DD0" w:rsidRPr="00986090" w:rsidRDefault="00697DD0" w:rsidP="00AF7B1E">
      <w:pPr>
        <w:numPr>
          <w:ilvl w:val="0"/>
          <w:numId w:val="8"/>
        </w:numPr>
        <w:tabs>
          <w:tab w:val="clear" w:pos="720"/>
        </w:tabs>
        <w:spacing w:after="120" w:line="240" w:lineRule="auto"/>
        <w:ind w:left="426" w:hanging="426"/>
        <w:jc w:val="both"/>
        <w:rPr>
          <w:rFonts w:ascii="Times New Roman" w:eastAsia="Times New Roman" w:hAnsi="Times New Roman" w:cs="Times New Roman"/>
          <w:sz w:val="24"/>
          <w:szCs w:val="24"/>
          <w:lang w:eastAsia="pl-PL"/>
        </w:rPr>
      </w:pPr>
      <w:r w:rsidRPr="00C76414">
        <w:rPr>
          <w:rFonts w:ascii="Times New Roman" w:eastAsia="Times New Roman" w:hAnsi="Times New Roman" w:cs="Times New Roman"/>
          <w:sz w:val="24"/>
          <w:szCs w:val="24"/>
          <w:lang w:eastAsia="pl-PL"/>
        </w:rPr>
        <w:t xml:space="preserve">Ofertę  należy doręczyć Zamawiającemu przed wyznaczonym upływem terminu ich składania do siedziby </w:t>
      </w:r>
      <w:r w:rsidRPr="002D203C">
        <w:rPr>
          <w:rFonts w:ascii="Times New Roman" w:eastAsia="Times New Roman" w:hAnsi="Times New Roman" w:cs="Times New Roman"/>
          <w:sz w:val="24"/>
          <w:szCs w:val="24"/>
          <w:lang w:eastAsia="pl-PL"/>
        </w:rPr>
        <w:t>Zamawiającego: ul. Ludowa 15A, 18-200 Wysokie Mazowieckie, woj. podlaskie</w:t>
      </w:r>
      <w:r>
        <w:rPr>
          <w:rFonts w:ascii="Times New Roman" w:eastAsia="Times New Roman" w:hAnsi="Times New Roman" w:cs="Times New Roman"/>
          <w:sz w:val="24"/>
          <w:szCs w:val="24"/>
          <w:lang w:eastAsia="pl-PL"/>
        </w:rPr>
        <w:t>,</w:t>
      </w:r>
      <w:r w:rsidRPr="00986090">
        <w:t xml:space="preserve"> </w:t>
      </w:r>
      <w:r w:rsidRPr="00986090">
        <w:rPr>
          <w:rFonts w:ascii="Times New Roman" w:eastAsia="Times New Roman" w:hAnsi="Times New Roman" w:cs="Times New Roman"/>
          <w:sz w:val="24"/>
          <w:szCs w:val="24"/>
          <w:lang w:eastAsia="pl-PL"/>
        </w:rPr>
        <w:t>pokój nr 6 - kancelaria ogólna.</w:t>
      </w:r>
    </w:p>
    <w:p w:rsidR="00697DD0" w:rsidRPr="00225723" w:rsidRDefault="00697DD0" w:rsidP="00AF7B1E">
      <w:pPr>
        <w:numPr>
          <w:ilvl w:val="0"/>
          <w:numId w:val="8"/>
        </w:numPr>
        <w:tabs>
          <w:tab w:val="clear" w:pos="720"/>
          <w:tab w:val="num" w:pos="142"/>
          <w:tab w:val="num" w:pos="1560"/>
        </w:tabs>
        <w:spacing w:after="120" w:line="240" w:lineRule="auto"/>
        <w:ind w:left="426" w:hanging="426"/>
        <w:jc w:val="both"/>
        <w:rPr>
          <w:rFonts w:ascii="Times New Roman" w:eastAsia="Times New Roman" w:hAnsi="Times New Roman" w:cs="Times New Roman"/>
          <w:sz w:val="24"/>
          <w:szCs w:val="24"/>
          <w:lang w:eastAsia="pl-PL"/>
        </w:rPr>
      </w:pPr>
      <w:r w:rsidRPr="00B41CD4">
        <w:rPr>
          <w:rFonts w:ascii="Times New Roman" w:eastAsia="Times New Roman" w:hAnsi="Times New Roman" w:cs="Times New Roman"/>
          <w:sz w:val="24"/>
          <w:szCs w:val="24"/>
          <w:lang w:eastAsia="pl-PL"/>
        </w:rPr>
        <w:t xml:space="preserve">Termin składania ofert upływa </w:t>
      </w:r>
      <w:r w:rsidRPr="00225723">
        <w:rPr>
          <w:rFonts w:ascii="Times New Roman" w:eastAsia="Times New Roman" w:hAnsi="Times New Roman" w:cs="Times New Roman"/>
          <w:sz w:val="24"/>
          <w:szCs w:val="24"/>
          <w:lang w:eastAsia="pl-PL"/>
        </w:rPr>
        <w:t xml:space="preserve">dnia </w:t>
      </w:r>
      <w:r w:rsidR="00D30CAD">
        <w:rPr>
          <w:rFonts w:ascii="Times New Roman" w:eastAsia="Times New Roman" w:hAnsi="Times New Roman" w:cs="Times New Roman"/>
          <w:b/>
          <w:sz w:val="24"/>
          <w:szCs w:val="24"/>
          <w:lang w:eastAsia="pl-PL"/>
        </w:rPr>
        <w:t>19</w:t>
      </w:r>
      <w:r w:rsidRPr="002D203C">
        <w:rPr>
          <w:rFonts w:ascii="Times New Roman" w:eastAsia="Times New Roman" w:hAnsi="Times New Roman" w:cs="Times New Roman"/>
          <w:b/>
          <w:sz w:val="24"/>
          <w:szCs w:val="24"/>
          <w:lang w:eastAsia="pl-PL"/>
        </w:rPr>
        <w:t xml:space="preserve"> </w:t>
      </w:r>
      <w:r w:rsidR="00510625">
        <w:rPr>
          <w:rFonts w:ascii="Times New Roman" w:eastAsia="Times New Roman" w:hAnsi="Times New Roman" w:cs="Times New Roman"/>
          <w:b/>
          <w:sz w:val="24"/>
          <w:szCs w:val="24"/>
          <w:lang w:eastAsia="pl-PL"/>
        </w:rPr>
        <w:t>czerwca</w:t>
      </w:r>
      <w:r w:rsidRPr="002D203C">
        <w:rPr>
          <w:rFonts w:ascii="Times New Roman" w:eastAsia="Times New Roman" w:hAnsi="Times New Roman" w:cs="Times New Roman"/>
          <w:b/>
          <w:sz w:val="24"/>
          <w:szCs w:val="24"/>
          <w:lang w:eastAsia="pl-PL"/>
        </w:rPr>
        <w:t xml:space="preserve"> 2019  r. o godzinie 11.00</w:t>
      </w:r>
    </w:p>
    <w:p w:rsidR="00697DD0" w:rsidRPr="00986090" w:rsidRDefault="00697DD0" w:rsidP="00AF7B1E">
      <w:pPr>
        <w:numPr>
          <w:ilvl w:val="0"/>
          <w:numId w:val="8"/>
        </w:numPr>
        <w:tabs>
          <w:tab w:val="clear" w:pos="720"/>
          <w:tab w:val="num" w:pos="360"/>
          <w:tab w:val="num" w:pos="1560"/>
        </w:tabs>
        <w:spacing w:after="120" w:line="240" w:lineRule="auto"/>
        <w:ind w:left="426" w:hanging="426"/>
        <w:jc w:val="both"/>
        <w:rPr>
          <w:rFonts w:ascii="Times New Roman" w:eastAsia="Times New Roman" w:hAnsi="Times New Roman" w:cs="Times New Roman"/>
          <w:sz w:val="24"/>
          <w:szCs w:val="24"/>
          <w:lang w:eastAsia="pl-PL"/>
        </w:rPr>
      </w:pPr>
      <w:r w:rsidRPr="00986090">
        <w:rPr>
          <w:rFonts w:ascii="Times New Roman" w:eastAsia="Times New Roman" w:hAnsi="Times New Roman" w:cs="Times New Roman"/>
          <w:sz w:val="24"/>
          <w:szCs w:val="24"/>
          <w:lang w:eastAsia="pl-PL"/>
        </w:rPr>
        <w:t xml:space="preserve">Otwarcie ofert nastąpi w dniu w którym upływa termin składania ofert </w:t>
      </w:r>
      <w:r w:rsidRPr="00986090">
        <w:rPr>
          <w:rFonts w:ascii="Times New Roman" w:eastAsia="Times New Roman" w:hAnsi="Times New Roman" w:cs="Times New Roman"/>
          <w:b/>
          <w:sz w:val="24"/>
          <w:szCs w:val="24"/>
          <w:lang w:eastAsia="pl-PL"/>
        </w:rPr>
        <w:t xml:space="preserve">o godzinie 11.30 </w:t>
      </w:r>
      <w:r w:rsidRPr="00986090">
        <w:rPr>
          <w:rFonts w:ascii="Times New Roman" w:eastAsia="Times New Roman" w:hAnsi="Times New Roman" w:cs="Times New Roman"/>
          <w:sz w:val="24"/>
          <w:szCs w:val="24"/>
          <w:lang w:eastAsia="pl-PL"/>
        </w:rPr>
        <w:t>w siedzibie Zamawiającego,</w:t>
      </w:r>
      <w:r w:rsidRPr="00986090">
        <w:rPr>
          <w:rFonts w:ascii="Times New Roman" w:eastAsia="Times New Roman" w:hAnsi="Times New Roman" w:cs="Times New Roman"/>
          <w:b/>
          <w:sz w:val="24"/>
          <w:szCs w:val="24"/>
          <w:lang w:eastAsia="pl-PL"/>
        </w:rPr>
        <w:t xml:space="preserve"> </w:t>
      </w:r>
      <w:r w:rsidRPr="00986090">
        <w:rPr>
          <w:rFonts w:ascii="Times New Roman" w:eastAsia="Times New Roman" w:hAnsi="Times New Roman" w:cs="Times New Roman"/>
          <w:sz w:val="24"/>
          <w:szCs w:val="24"/>
          <w:lang w:eastAsia="pl-PL"/>
        </w:rPr>
        <w:t>pok. nr 47- sala konferencyjna</w:t>
      </w:r>
    </w:p>
    <w:p w:rsidR="00697DD0" w:rsidRDefault="00697DD0" w:rsidP="00AF7B1E">
      <w:pPr>
        <w:numPr>
          <w:ilvl w:val="0"/>
          <w:numId w:val="8"/>
        </w:numPr>
        <w:tabs>
          <w:tab w:val="clear" w:pos="720"/>
          <w:tab w:val="num" w:pos="360"/>
          <w:tab w:val="num" w:pos="1560"/>
        </w:tabs>
        <w:spacing w:after="120" w:line="240" w:lineRule="auto"/>
        <w:ind w:left="426" w:hanging="426"/>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Otwarcie ofert jest jawne i każdy zainteresowany może wziąć w nim udział. Przed otwarciem ofert, Zamawiający poda kwotę jaką zamierza przeznaczyć na sfinansowanie zamówienia.</w:t>
      </w:r>
    </w:p>
    <w:p w:rsidR="00697DD0" w:rsidRPr="000D4581" w:rsidRDefault="00697DD0" w:rsidP="00AF7B1E">
      <w:pPr>
        <w:numPr>
          <w:ilvl w:val="0"/>
          <w:numId w:val="8"/>
        </w:numPr>
        <w:tabs>
          <w:tab w:val="clear" w:pos="720"/>
          <w:tab w:val="num" w:pos="360"/>
          <w:tab w:val="num" w:pos="1560"/>
        </w:tabs>
        <w:spacing w:after="120" w:line="240" w:lineRule="auto"/>
        <w:ind w:left="426" w:hanging="426"/>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lastRenderedPageBreak/>
        <w:t xml:space="preserve">Podczas otwarcia ofert Zamawiający podaje nazwy (firmy) oraz adresy wykonawców </w:t>
      </w:r>
      <w:r w:rsidRPr="000D4581">
        <w:rPr>
          <w:rFonts w:ascii="Times New Roman" w:eastAsia="Times New Roman" w:hAnsi="Times New Roman" w:cs="Times New Roman"/>
          <w:sz w:val="24"/>
          <w:szCs w:val="24"/>
          <w:lang w:eastAsia="pl-PL"/>
        </w:rPr>
        <w:t>a także informacje dotyczące ceny, terminu wykonania zamówienia, okresu gwarancji i warunków płatności zawartych w ofertach.</w:t>
      </w:r>
    </w:p>
    <w:p w:rsidR="00697DD0" w:rsidRPr="000D4581" w:rsidRDefault="00697DD0" w:rsidP="00AF7B1E">
      <w:pPr>
        <w:numPr>
          <w:ilvl w:val="0"/>
          <w:numId w:val="8"/>
        </w:numPr>
        <w:tabs>
          <w:tab w:val="clear" w:pos="720"/>
          <w:tab w:val="num" w:pos="360"/>
          <w:tab w:val="num" w:pos="567"/>
        </w:tabs>
        <w:spacing w:after="120" w:line="240" w:lineRule="auto"/>
        <w:ind w:left="426" w:hanging="426"/>
        <w:jc w:val="both"/>
        <w:rPr>
          <w:rFonts w:ascii="Times New Roman" w:eastAsia="Times New Roman" w:hAnsi="Times New Roman" w:cs="Times New Roman"/>
          <w:sz w:val="24"/>
          <w:szCs w:val="24"/>
          <w:lang w:eastAsia="pl-PL"/>
        </w:rPr>
      </w:pPr>
      <w:r w:rsidRPr="000D4581">
        <w:rPr>
          <w:rFonts w:ascii="Times New Roman" w:hAnsi="Times New Roman" w:cs="Times New Roman"/>
          <w:bCs/>
          <w:sz w:val="24"/>
          <w:szCs w:val="24"/>
        </w:rPr>
        <w:t>Niezwłocznie po otwarciu ofert zamawiający zamieszcza na stronie internetowej informacje dotyczące:</w:t>
      </w:r>
    </w:p>
    <w:p w:rsidR="00697DD0" w:rsidRPr="000D4581" w:rsidRDefault="00697DD0" w:rsidP="00C56AA4">
      <w:pPr>
        <w:pStyle w:val="Tekstpodstawowy"/>
        <w:numPr>
          <w:ilvl w:val="1"/>
          <w:numId w:val="4"/>
        </w:numPr>
        <w:tabs>
          <w:tab w:val="num" w:pos="709"/>
          <w:tab w:val="left" w:pos="851"/>
        </w:tabs>
        <w:autoSpaceDE w:val="0"/>
        <w:autoSpaceDN w:val="0"/>
        <w:adjustRightInd w:val="0"/>
        <w:ind w:left="709" w:hanging="283"/>
        <w:jc w:val="both"/>
        <w:rPr>
          <w:rFonts w:cs="Times New Roman"/>
          <w:bCs/>
          <w:lang w:val="pl-PL"/>
        </w:rPr>
      </w:pPr>
      <w:r w:rsidRPr="000D4581">
        <w:rPr>
          <w:rFonts w:cs="Times New Roman"/>
          <w:bCs/>
          <w:lang w:val="pl-PL"/>
        </w:rPr>
        <w:t>kwoty, jaką zamierza przeznaczyć na sfinansowanie zamówienia;</w:t>
      </w:r>
    </w:p>
    <w:p w:rsidR="00697DD0" w:rsidRPr="000D4581" w:rsidRDefault="00697DD0" w:rsidP="00C56AA4">
      <w:pPr>
        <w:pStyle w:val="Tekstpodstawowy"/>
        <w:numPr>
          <w:ilvl w:val="1"/>
          <w:numId w:val="4"/>
        </w:numPr>
        <w:tabs>
          <w:tab w:val="num" w:pos="709"/>
          <w:tab w:val="left" w:pos="851"/>
        </w:tabs>
        <w:autoSpaceDE w:val="0"/>
        <w:autoSpaceDN w:val="0"/>
        <w:adjustRightInd w:val="0"/>
        <w:ind w:left="709" w:hanging="283"/>
        <w:jc w:val="both"/>
        <w:rPr>
          <w:rFonts w:cs="Times New Roman"/>
          <w:bCs/>
          <w:lang w:val="pl-PL"/>
        </w:rPr>
      </w:pPr>
      <w:r w:rsidRPr="000D4581">
        <w:rPr>
          <w:rFonts w:cs="Times New Roman"/>
          <w:bCs/>
          <w:lang w:val="pl-PL"/>
        </w:rPr>
        <w:t>firm oraz adresów wykonawców, którzy złożyli oferty w terminie;</w:t>
      </w:r>
    </w:p>
    <w:p w:rsidR="00697DD0" w:rsidRPr="000D4581" w:rsidRDefault="00697DD0" w:rsidP="00C56AA4">
      <w:pPr>
        <w:pStyle w:val="Tekstpodstawowy"/>
        <w:numPr>
          <w:ilvl w:val="1"/>
          <w:numId w:val="4"/>
        </w:numPr>
        <w:tabs>
          <w:tab w:val="num" w:pos="709"/>
          <w:tab w:val="left" w:pos="851"/>
        </w:tabs>
        <w:autoSpaceDE w:val="0"/>
        <w:autoSpaceDN w:val="0"/>
        <w:adjustRightInd w:val="0"/>
        <w:ind w:left="709" w:hanging="283"/>
        <w:jc w:val="both"/>
        <w:rPr>
          <w:rFonts w:cs="Times New Roman"/>
          <w:bCs/>
          <w:lang w:val="pl-PL"/>
        </w:rPr>
      </w:pPr>
      <w:r w:rsidRPr="000D4581">
        <w:rPr>
          <w:rFonts w:cs="Times New Roman"/>
          <w:bCs/>
          <w:lang w:val="pl-PL"/>
        </w:rPr>
        <w:t>ceny, terminu wykonania zamówienia, okresu gwarancji i warunków płatności zawartych w ofertach.</w:t>
      </w:r>
    </w:p>
    <w:p w:rsidR="00697DD0" w:rsidRPr="000D4581" w:rsidRDefault="00697DD0" w:rsidP="00697DD0">
      <w:pPr>
        <w:tabs>
          <w:tab w:val="left" w:pos="3120"/>
        </w:tabs>
        <w:autoSpaceDE w:val="0"/>
        <w:autoSpaceDN w:val="0"/>
        <w:adjustRightInd w:val="0"/>
        <w:spacing w:after="0" w:line="240" w:lineRule="auto"/>
        <w:rPr>
          <w:rFonts w:ascii="Times New Roman" w:hAnsi="Times New Roman" w:cs="Times New Roman"/>
          <w:b/>
          <w:sz w:val="24"/>
          <w:szCs w:val="24"/>
        </w:rPr>
      </w:pPr>
      <w:r w:rsidRPr="000D4581">
        <w:rPr>
          <w:rFonts w:ascii="Times New Roman" w:hAnsi="Times New Roman" w:cs="Times New Roman"/>
          <w:b/>
          <w:sz w:val="24"/>
          <w:szCs w:val="24"/>
        </w:rPr>
        <w:tab/>
      </w:r>
    </w:p>
    <w:p w:rsidR="00697DD0" w:rsidRPr="000D4581" w:rsidRDefault="00697DD0" w:rsidP="00697DD0">
      <w:pPr>
        <w:pStyle w:val="Nagwek1"/>
        <w:spacing w:before="0" w:after="120" w:line="240" w:lineRule="auto"/>
        <w:jc w:val="center"/>
        <w:rPr>
          <w:sz w:val="24"/>
          <w:szCs w:val="24"/>
          <w:u w:val="none"/>
        </w:rPr>
      </w:pPr>
      <w:bookmarkStart w:id="38" w:name="_Toc7263168"/>
      <w:bookmarkStart w:id="39" w:name="_Toc10655918"/>
      <w:r w:rsidRPr="000D4581">
        <w:rPr>
          <w:sz w:val="24"/>
          <w:szCs w:val="24"/>
          <w:u w:val="none"/>
        </w:rPr>
        <w:t>Rozdział XIV</w:t>
      </w:r>
      <w:bookmarkEnd w:id="38"/>
      <w:bookmarkEnd w:id="39"/>
    </w:p>
    <w:p w:rsidR="00697DD0" w:rsidRPr="000D4581" w:rsidRDefault="00697DD0" w:rsidP="00697DD0">
      <w:pPr>
        <w:pStyle w:val="Nagwek1"/>
        <w:spacing w:before="0" w:after="120" w:line="240" w:lineRule="auto"/>
        <w:jc w:val="center"/>
        <w:rPr>
          <w:sz w:val="24"/>
          <w:szCs w:val="24"/>
          <w:u w:val="none"/>
        </w:rPr>
      </w:pPr>
      <w:bookmarkStart w:id="40" w:name="_Toc7263169"/>
      <w:bookmarkStart w:id="41" w:name="_Toc10655919"/>
      <w:r w:rsidRPr="000D4581">
        <w:rPr>
          <w:bCs w:val="0"/>
          <w:sz w:val="24"/>
          <w:szCs w:val="24"/>
          <w:u w:val="none"/>
        </w:rPr>
        <w:t>OPIS SPOSOBU OBLICZENIA CENY</w:t>
      </w:r>
      <w:bookmarkEnd w:id="40"/>
      <w:bookmarkEnd w:id="41"/>
    </w:p>
    <w:p w:rsidR="00697DD0" w:rsidRDefault="00697DD0" w:rsidP="00C56AA4">
      <w:pPr>
        <w:pStyle w:val="Akapitzlist"/>
        <w:numPr>
          <w:ilvl w:val="3"/>
          <w:numId w:val="8"/>
        </w:numPr>
        <w:tabs>
          <w:tab w:val="num" w:pos="2552"/>
        </w:tabs>
        <w:spacing w:after="120" w:line="240" w:lineRule="auto"/>
        <w:ind w:left="425" w:hanging="357"/>
        <w:contextualSpacing w:val="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Cena oferty wyrażona w formularzu ofertowym powinna być podana w walucie polskiej (PLN).</w:t>
      </w:r>
    </w:p>
    <w:p w:rsidR="00E76F33" w:rsidRPr="00AA4F23" w:rsidRDefault="00697DD0" w:rsidP="00C56AA4">
      <w:pPr>
        <w:pStyle w:val="Akapitzlist"/>
        <w:numPr>
          <w:ilvl w:val="3"/>
          <w:numId w:val="8"/>
        </w:numPr>
        <w:tabs>
          <w:tab w:val="clear" w:pos="1070"/>
        </w:tabs>
        <w:spacing w:after="120" w:line="240" w:lineRule="auto"/>
        <w:ind w:left="426"/>
        <w:contextualSpacing w:val="0"/>
        <w:jc w:val="both"/>
        <w:rPr>
          <w:rFonts w:ascii="Times New Roman" w:hAnsi="Times New Roman" w:cs="Times New Roman"/>
          <w:sz w:val="24"/>
          <w:szCs w:val="24"/>
        </w:rPr>
      </w:pPr>
      <w:r w:rsidRPr="005843DD">
        <w:rPr>
          <w:rFonts w:ascii="Times New Roman" w:hAnsi="Times New Roman" w:cs="Times New Roman"/>
          <w:sz w:val="24"/>
          <w:szCs w:val="24"/>
        </w:rPr>
        <w:t xml:space="preserve">Podana cena w formularzu ofertowym powinna być ceną brutto, tj. uwzględniającą podatek od towarów i usług (VAT). </w:t>
      </w:r>
      <w:r w:rsidRPr="00AA4F23">
        <w:rPr>
          <w:rFonts w:ascii="Times New Roman" w:hAnsi="Times New Roman" w:cs="Times New Roman"/>
          <w:b/>
          <w:sz w:val="24"/>
          <w:szCs w:val="24"/>
          <w:u w:val="single"/>
        </w:rPr>
        <w:t>Podatek VAT wynosi 23%</w:t>
      </w:r>
      <w:r w:rsidR="00E76F33" w:rsidRPr="00AA4F23">
        <w:rPr>
          <w:rFonts w:ascii="Times New Roman" w:hAnsi="Times New Roman" w:cs="Times New Roman"/>
          <w:b/>
          <w:sz w:val="24"/>
          <w:szCs w:val="24"/>
          <w:u w:val="single"/>
        </w:rPr>
        <w:t>, z wyjątkiem urządzeń wymienionych w</w:t>
      </w:r>
      <w:r w:rsidR="005843DD" w:rsidRPr="00AA4F23">
        <w:rPr>
          <w:rFonts w:ascii="Times New Roman" w:hAnsi="Times New Roman" w:cs="Times New Roman"/>
          <w:b/>
          <w:sz w:val="24"/>
          <w:szCs w:val="24"/>
          <w:u w:val="single"/>
        </w:rPr>
        <w:t xml:space="preserve"> </w:t>
      </w:r>
      <w:r w:rsidR="00F47ED9" w:rsidRPr="00AA4F23">
        <w:rPr>
          <w:rFonts w:ascii="Times New Roman" w:hAnsi="Times New Roman" w:cs="Times New Roman"/>
          <w:b/>
          <w:sz w:val="24"/>
          <w:szCs w:val="24"/>
          <w:u w:val="single"/>
        </w:rPr>
        <w:t xml:space="preserve">ust. </w:t>
      </w:r>
      <w:r w:rsidR="00AA4F23" w:rsidRPr="00AA4F23">
        <w:rPr>
          <w:rFonts w:ascii="Times New Roman" w:hAnsi="Times New Roman" w:cs="Times New Roman"/>
          <w:b/>
          <w:sz w:val="24"/>
          <w:szCs w:val="24"/>
          <w:u w:val="single"/>
        </w:rPr>
        <w:t>1</w:t>
      </w:r>
      <w:r w:rsidR="00F47ED9" w:rsidRPr="00AA4F23">
        <w:rPr>
          <w:rFonts w:ascii="Times New Roman" w:hAnsi="Times New Roman" w:cs="Times New Roman"/>
          <w:b/>
          <w:sz w:val="24"/>
          <w:szCs w:val="24"/>
          <w:u w:val="single"/>
        </w:rPr>
        <w:t xml:space="preserve"> pkt</w:t>
      </w:r>
      <w:r w:rsidR="005843DD" w:rsidRPr="00AA4F23">
        <w:rPr>
          <w:rFonts w:ascii="Times New Roman" w:hAnsi="Times New Roman" w:cs="Times New Roman"/>
          <w:b/>
          <w:sz w:val="24"/>
          <w:szCs w:val="24"/>
          <w:u w:val="single"/>
        </w:rPr>
        <w:t xml:space="preserve"> </w:t>
      </w:r>
      <w:r w:rsidR="00AA4F23" w:rsidRPr="00AA4F23">
        <w:rPr>
          <w:rFonts w:ascii="Times New Roman" w:hAnsi="Times New Roman" w:cs="Times New Roman"/>
          <w:b/>
          <w:sz w:val="24"/>
          <w:szCs w:val="24"/>
          <w:u w:val="single"/>
        </w:rPr>
        <w:t>1-</w:t>
      </w:r>
      <w:r w:rsidR="00BA0F19">
        <w:rPr>
          <w:rFonts w:ascii="Times New Roman" w:hAnsi="Times New Roman" w:cs="Times New Roman"/>
          <w:b/>
          <w:sz w:val="24"/>
          <w:szCs w:val="24"/>
          <w:u w:val="single"/>
        </w:rPr>
        <w:t xml:space="preserve">2, </w:t>
      </w:r>
      <w:r w:rsidR="00AA4F23" w:rsidRPr="00AA4F23">
        <w:rPr>
          <w:rFonts w:ascii="Times New Roman" w:hAnsi="Times New Roman" w:cs="Times New Roman"/>
          <w:b/>
          <w:sz w:val="24"/>
          <w:szCs w:val="24"/>
          <w:u w:val="single"/>
        </w:rPr>
        <w:t xml:space="preserve">4, 6 </w:t>
      </w:r>
      <w:r w:rsidR="005843DD" w:rsidRPr="00AA4F23">
        <w:rPr>
          <w:rFonts w:ascii="Times New Roman" w:hAnsi="Times New Roman" w:cs="Times New Roman"/>
          <w:b/>
          <w:sz w:val="24"/>
          <w:szCs w:val="24"/>
          <w:u w:val="single"/>
        </w:rPr>
        <w:t>Rozdział</w:t>
      </w:r>
      <w:r w:rsidR="00AA4F23" w:rsidRPr="00AA4F23">
        <w:rPr>
          <w:rFonts w:ascii="Times New Roman" w:hAnsi="Times New Roman" w:cs="Times New Roman"/>
          <w:b/>
          <w:sz w:val="24"/>
          <w:szCs w:val="24"/>
          <w:u w:val="single"/>
        </w:rPr>
        <w:t xml:space="preserve">u </w:t>
      </w:r>
      <w:r w:rsidR="00E76F33" w:rsidRPr="00AA4F23">
        <w:rPr>
          <w:rFonts w:ascii="Times New Roman" w:hAnsi="Times New Roman" w:cs="Times New Roman"/>
          <w:b/>
          <w:sz w:val="24"/>
          <w:szCs w:val="24"/>
          <w:u w:val="single"/>
        </w:rPr>
        <w:t>III</w:t>
      </w:r>
      <w:r w:rsidR="005843DD" w:rsidRPr="00AA4F23">
        <w:rPr>
          <w:rFonts w:ascii="Times New Roman" w:hAnsi="Times New Roman" w:cs="Times New Roman"/>
          <w:b/>
          <w:sz w:val="24"/>
          <w:szCs w:val="24"/>
          <w:u w:val="single"/>
        </w:rPr>
        <w:t xml:space="preserve"> SIWZ</w:t>
      </w:r>
      <w:r w:rsidR="005843DD" w:rsidRPr="00AA4F23">
        <w:rPr>
          <w:rFonts w:ascii="Times New Roman" w:hAnsi="Times New Roman" w:cs="Times New Roman"/>
          <w:sz w:val="24"/>
          <w:szCs w:val="24"/>
        </w:rPr>
        <w:t xml:space="preserve">, </w:t>
      </w:r>
      <w:r w:rsidR="00E76F33" w:rsidRPr="00AA4F23">
        <w:rPr>
          <w:rFonts w:ascii="Times New Roman" w:hAnsi="Times New Roman" w:cs="Times New Roman"/>
          <w:sz w:val="24"/>
          <w:szCs w:val="24"/>
        </w:rPr>
        <w:t>dla których</w:t>
      </w:r>
      <w:r w:rsidR="005843DD" w:rsidRPr="00AA4F23">
        <w:rPr>
          <w:rFonts w:ascii="Times New Roman" w:hAnsi="Times New Roman" w:cs="Times New Roman"/>
          <w:sz w:val="24"/>
          <w:szCs w:val="24"/>
        </w:rPr>
        <w:t>,</w:t>
      </w:r>
      <w:r w:rsidR="00E76F33" w:rsidRPr="00AA4F23">
        <w:rPr>
          <w:rFonts w:ascii="Times New Roman" w:hAnsi="Times New Roman" w:cs="Times New Roman"/>
          <w:sz w:val="24"/>
          <w:szCs w:val="24"/>
        </w:rPr>
        <w:t xml:space="preserve"> </w:t>
      </w:r>
      <w:r w:rsidR="005843DD" w:rsidRPr="00AA4F23">
        <w:rPr>
          <w:rFonts w:ascii="Times New Roman" w:hAnsi="Times New Roman" w:cs="Times New Roman"/>
          <w:sz w:val="24"/>
          <w:szCs w:val="24"/>
        </w:rPr>
        <w:t>na podstawie art. 83 ust. 1 pkt 26 lit. a) ustawy o VAT,</w:t>
      </w:r>
      <w:r w:rsidR="005843DD" w:rsidRPr="00AA4F23">
        <w:rPr>
          <w:rFonts w:ascii="Times New Roman" w:hAnsi="Times New Roman" w:cs="Times New Roman"/>
          <w:b/>
          <w:sz w:val="24"/>
          <w:szCs w:val="24"/>
        </w:rPr>
        <w:t xml:space="preserve"> </w:t>
      </w:r>
      <w:r w:rsidR="00E76F33" w:rsidRPr="00AA4F23">
        <w:rPr>
          <w:rFonts w:ascii="Times New Roman" w:hAnsi="Times New Roman" w:cs="Times New Roman"/>
          <w:b/>
          <w:sz w:val="24"/>
          <w:szCs w:val="24"/>
          <w:u w:val="single"/>
        </w:rPr>
        <w:t>stawka VAT wynosi 0%</w:t>
      </w:r>
      <w:r w:rsidR="00E76F33" w:rsidRPr="00AA4F23">
        <w:rPr>
          <w:rFonts w:ascii="Times New Roman" w:hAnsi="Times New Roman" w:cs="Times New Roman"/>
          <w:sz w:val="24"/>
          <w:szCs w:val="24"/>
        </w:rPr>
        <w:t>.</w:t>
      </w:r>
    </w:p>
    <w:p w:rsidR="00697DD0" w:rsidRPr="00D1618E" w:rsidRDefault="00697DD0" w:rsidP="00E76F33">
      <w:pPr>
        <w:pStyle w:val="Akapitzlist"/>
        <w:spacing w:after="120" w:line="240" w:lineRule="auto"/>
        <w:ind w:left="426"/>
        <w:contextualSpacing w:val="0"/>
        <w:jc w:val="both"/>
        <w:rPr>
          <w:rFonts w:ascii="Times New Roman" w:eastAsia="Times New Roman" w:hAnsi="Times New Roman" w:cs="Times New Roman"/>
          <w:strike/>
          <w:sz w:val="24"/>
          <w:szCs w:val="24"/>
          <w:lang w:eastAsia="pl-PL"/>
        </w:rPr>
      </w:pPr>
      <w:r w:rsidRPr="00D1618E">
        <w:rPr>
          <w:rFonts w:ascii="Times New Roman" w:hAnsi="Times New Roman" w:cs="Times New Roman"/>
          <w:sz w:val="24"/>
          <w:szCs w:val="24"/>
        </w:rPr>
        <w:t>Jeśli Wykonawca uprawniony jest do naliczania innej stawki podatku VAT zobowiązany jest, do załączenia do oferty dowodów, na podstawie których wykaże, iż jest do tego uprawniony zgodnie z ustawą z dnia 11 marca 2004 r. o podatku od towarów i usług (</w:t>
      </w:r>
      <w:proofErr w:type="spellStart"/>
      <w:r w:rsidRPr="00D1618E">
        <w:rPr>
          <w:rFonts w:ascii="Times New Roman" w:hAnsi="Times New Roman" w:cs="Times New Roman"/>
          <w:sz w:val="24"/>
          <w:szCs w:val="24"/>
        </w:rPr>
        <w:t>t.j</w:t>
      </w:r>
      <w:proofErr w:type="spellEnd"/>
      <w:r w:rsidRPr="00D1618E">
        <w:rPr>
          <w:rFonts w:ascii="Times New Roman" w:hAnsi="Times New Roman" w:cs="Times New Roman"/>
          <w:sz w:val="24"/>
          <w:szCs w:val="24"/>
        </w:rPr>
        <w:t>. Dz. U. z 2017 r. poz. 1221).</w:t>
      </w:r>
    </w:p>
    <w:p w:rsidR="00697DD0" w:rsidRPr="00DB4563" w:rsidRDefault="00697DD0" w:rsidP="00C56AA4">
      <w:pPr>
        <w:pStyle w:val="Akapitzlist"/>
        <w:numPr>
          <w:ilvl w:val="3"/>
          <w:numId w:val="8"/>
        </w:numPr>
        <w:tabs>
          <w:tab w:val="num" w:pos="2552"/>
        </w:tabs>
        <w:spacing w:after="120" w:line="240" w:lineRule="auto"/>
        <w:ind w:left="425" w:hanging="357"/>
        <w:contextualSpacing w:val="0"/>
        <w:jc w:val="both"/>
        <w:rPr>
          <w:rFonts w:ascii="Times New Roman" w:eastAsia="Times New Roman" w:hAnsi="Times New Roman" w:cs="Times New Roman"/>
          <w:sz w:val="24"/>
          <w:szCs w:val="24"/>
          <w:lang w:eastAsia="pl-PL"/>
        </w:rPr>
      </w:pPr>
      <w:r w:rsidRPr="00DB4563">
        <w:rPr>
          <w:rFonts w:ascii="Times New Roman" w:eastAsia="Times New Roman" w:hAnsi="Times New Roman" w:cs="Times New Roman"/>
          <w:sz w:val="24"/>
          <w:szCs w:val="24"/>
          <w:lang w:eastAsia="pl-PL"/>
        </w:rPr>
        <w:t xml:space="preserve">Cena podana w formularzu oferty powinna być ceną kompletną, jednoznaczną, ostateczną i powinna obejmować wycenę </w:t>
      </w:r>
      <w:r w:rsidR="00B74F88">
        <w:rPr>
          <w:rFonts w:ascii="Times New Roman" w:eastAsia="Times New Roman" w:hAnsi="Times New Roman" w:cs="Times New Roman"/>
          <w:sz w:val="24"/>
          <w:szCs w:val="24"/>
          <w:lang w:eastAsia="pl-PL"/>
        </w:rPr>
        <w:t>całego zakresu przedmiotowego udzielanego zamówienia</w:t>
      </w:r>
      <w:r w:rsidRPr="00DB4563">
        <w:rPr>
          <w:rFonts w:ascii="Times New Roman" w:eastAsia="Times New Roman" w:hAnsi="Times New Roman" w:cs="Times New Roman"/>
          <w:sz w:val="24"/>
          <w:szCs w:val="24"/>
          <w:lang w:eastAsia="pl-PL"/>
        </w:rPr>
        <w:t>.</w:t>
      </w:r>
    </w:p>
    <w:p w:rsidR="00697DD0" w:rsidRPr="00DB4563" w:rsidRDefault="00697DD0" w:rsidP="00C56AA4">
      <w:pPr>
        <w:pStyle w:val="Akapitzlist"/>
        <w:numPr>
          <w:ilvl w:val="3"/>
          <w:numId w:val="8"/>
        </w:numPr>
        <w:tabs>
          <w:tab w:val="num" w:pos="2552"/>
        </w:tabs>
        <w:spacing w:after="120" w:line="240" w:lineRule="auto"/>
        <w:ind w:left="425" w:hanging="357"/>
        <w:contextualSpacing w:val="0"/>
        <w:jc w:val="both"/>
        <w:rPr>
          <w:rFonts w:ascii="Times New Roman" w:eastAsia="Times New Roman" w:hAnsi="Times New Roman" w:cs="Times New Roman"/>
          <w:sz w:val="24"/>
          <w:szCs w:val="24"/>
          <w:lang w:eastAsia="pl-PL"/>
        </w:rPr>
      </w:pPr>
      <w:r w:rsidRPr="00DB4563">
        <w:rPr>
          <w:rFonts w:ascii="Times New Roman" w:eastAsia="Times New Roman" w:hAnsi="Times New Roman" w:cs="Times New Roman"/>
          <w:sz w:val="24"/>
          <w:szCs w:val="24"/>
          <w:lang w:eastAsia="pl-PL"/>
        </w:rPr>
        <w:t xml:space="preserve">Cena ofertowa musi uwzględniać wszystkie należne </w:t>
      </w:r>
      <w:r>
        <w:rPr>
          <w:rFonts w:ascii="Times New Roman" w:eastAsia="Times New Roman" w:hAnsi="Times New Roman" w:cs="Times New Roman"/>
          <w:sz w:val="24"/>
          <w:szCs w:val="24"/>
          <w:lang w:eastAsia="pl-PL"/>
        </w:rPr>
        <w:t>w</w:t>
      </w:r>
      <w:r w:rsidRPr="00DB4563">
        <w:rPr>
          <w:rFonts w:ascii="Times New Roman" w:eastAsia="Times New Roman" w:hAnsi="Times New Roman" w:cs="Times New Roman"/>
          <w:sz w:val="24"/>
          <w:szCs w:val="24"/>
          <w:lang w:eastAsia="pl-PL"/>
        </w:rPr>
        <w:t>ykonawcy elementy wynagrodzenia wynikające z tytułu przygotowania, realizacji i rozliczenia przedmiotu zamówienia, w tym wszystkie wymagania niniejszej SIWZ oraz obejmować wszelkie koszty bezpośredn</w:t>
      </w:r>
      <w:r>
        <w:rPr>
          <w:rFonts w:ascii="Times New Roman" w:eastAsia="Times New Roman" w:hAnsi="Times New Roman" w:cs="Times New Roman"/>
          <w:sz w:val="24"/>
          <w:szCs w:val="24"/>
          <w:lang w:eastAsia="pl-PL"/>
        </w:rPr>
        <w:t>ie i pośrednie, jakie poniesie w</w:t>
      </w:r>
      <w:r w:rsidRPr="00DB4563">
        <w:rPr>
          <w:rFonts w:ascii="Times New Roman" w:eastAsia="Times New Roman" w:hAnsi="Times New Roman" w:cs="Times New Roman"/>
          <w:sz w:val="24"/>
          <w:szCs w:val="24"/>
          <w:lang w:eastAsia="pl-PL"/>
        </w:rPr>
        <w:t>ykonawca z tytułu prawidłowego i terminowego wykonani</w:t>
      </w:r>
      <w:r>
        <w:rPr>
          <w:rFonts w:ascii="Times New Roman" w:eastAsia="Times New Roman" w:hAnsi="Times New Roman" w:cs="Times New Roman"/>
          <w:sz w:val="24"/>
          <w:szCs w:val="24"/>
          <w:lang w:eastAsia="pl-PL"/>
        </w:rPr>
        <w:t xml:space="preserve">a całości przedmiotu zamówienia takie jak koszty zakupu i dostawy wyposażenia, jego transportu, instalacji, </w:t>
      </w:r>
      <w:r w:rsidR="00F47ED9">
        <w:rPr>
          <w:rFonts w:ascii="Times New Roman" w:eastAsia="Times New Roman" w:hAnsi="Times New Roman" w:cs="Times New Roman"/>
          <w:sz w:val="24"/>
          <w:szCs w:val="24"/>
          <w:lang w:eastAsia="pl-PL"/>
        </w:rPr>
        <w:t xml:space="preserve">przeszkolenia, </w:t>
      </w:r>
      <w:r>
        <w:rPr>
          <w:rFonts w:ascii="Times New Roman" w:eastAsia="Times New Roman" w:hAnsi="Times New Roman" w:cs="Times New Roman"/>
          <w:sz w:val="24"/>
          <w:szCs w:val="24"/>
          <w:lang w:eastAsia="pl-PL"/>
        </w:rPr>
        <w:t xml:space="preserve">świadczenie usług serwisowych w okresie gwarancji </w:t>
      </w:r>
      <w:r w:rsidRPr="00DB4563">
        <w:rPr>
          <w:rFonts w:ascii="Times New Roman" w:eastAsia="Times New Roman" w:hAnsi="Times New Roman" w:cs="Times New Roman"/>
          <w:sz w:val="24"/>
          <w:szCs w:val="24"/>
          <w:lang w:eastAsia="pl-PL"/>
        </w:rPr>
        <w:t xml:space="preserve">oraz wszelkie wymagane przepisami podatki i opłaty. </w:t>
      </w:r>
    </w:p>
    <w:p w:rsidR="00697DD0" w:rsidRPr="00DB4563" w:rsidRDefault="00697DD0" w:rsidP="00C56AA4">
      <w:pPr>
        <w:pStyle w:val="Akapitzlist"/>
        <w:numPr>
          <w:ilvl w:val="3"/>
          <w:numId w:val="8"/>
        </w:numPr>
        <w:tabs>
          <w:tab w:val="num" w:pos="2552"/>
        </w:tabs>
        <w:spacing w:after="120" w:line="240" w:lineRule="auto"/>
        <w:ind w:left="425" w:hanging="357"/>
        <w:contextualSpacing w:val="0"/>
        <w:jc w:val="both"/>
        <w:rPr>
          <w:rFonts w:ascii="Times New Roman" w:eastAsia="Times New Roman" w:hAnsi="Times New Roman" w:cs="Times New Roman"/>
          <w:sz w:val="24"/>
          <w:szCs w:val="24"/>
          <w:lang w:eastAsia="pl-PL"/>
        </w:rPr>
      </w:pPr>
      <w:r w:rsidRPr="00DB4563">
        <w:rPr>
          <w:rFonts w:ascii="Times New Roman" w:eastAsia="Times New Roman" w:hAnsi="Times New Roman" w:cs="Times New Roman"/>
          <w:sz w:val="24"/>
          <w:szCs w:val="24"/>
          <w:lang w:eastAsia="pl-PL"/>
        </w:rPr>
        <w:t>Ofertę należy sporządzić przy uwzględnieniu warunku, że całość materiałów oraz środków wykonawczych niezbędnych do wyko</w:t>
      </w:r>
      <w:r>
        <w:rPr>
          <w:rFonts w:ascii="Times New Roman" w:eastAsia="Times New Roman" w:hAnsi="Times New Roman" w:cs="Times New Roman"/>
          <w:sz w:val="24"/>
          <w:szCs w:val="24"/>
          <w:lang w:eastAsia="pl-PL"/>
        </w:rPr>
        <w:t>nania zamówienia dostarcza w</w:t>
      </w:r>
      <w:r w:rsidRPr="00DB4563">
        <w:rPr>
          <w:rFonts w:ascii="Times New Roman" w:eastAsia="Times New Roman" w:hAnsi="Times New Roman" w:cs="Times New Roman"/>
          <w:sz w:val="24"/>
          <w:szCs w:val="24"/>
          <w:lang w:eastAsia="pl-PL"/>
        </w:rPr>
        <w:t>ykonawca.</w:t>
      </w:r>
    </w:p>
    <w:p w:rsidR="00697DD0" w:rsidRPr="00DB4563" w:rsidRDefault="00697DD0" w:rsidP="00C56AA4">
      <w:pPr>
        <w:pStyle w:val="Akapitzlist"/>
        <w:numPr>
          <w:ilvl w:val="3"/>
          <w:numId w:val="8"/>
        </w:numPr>
        <w:tabs>
          <w:tab w:val="num" w:pos="2552"/>
        </w:tabs>
        <w:spacing w:after="120" w:line="240" w:lineRule="auto"/>
        <w:ind w:left="425" w:hanging="357"/>
        <w:contextualSpacing w:val="0"/>
        <w:jc w:val="both"/>
        <w:rPr>
          <w:rFonts w:ascii="Times New Roman" w:eastAsia="Times New Roman" w:hAnsi="Times New Roman" w:cs="Times New Roman"/>
          <w:sz w:val="24"/>
          <w:szCs w:val="24"/>
          <w:lang w:eastAsia="pl-PL"/>
        </w:rPr>
      </w:pPr>
      <w:r w:rsidRPr="0088140C">
        <w:rPr>
          <w:rFonts w:ascii="Times New Roman" w:eastAsia="Times New Roman" w:hAnsi="Times New Roman" w:cs="Times New Roman"/>
          <w:sz w:val="24"/>
          <w:szCs w:val="24"/>
          <w:lang w:eastAsia="pl-PL"/>
        </w:rPr>
        <w:t xml:space="preserve">Podstawę do obliczenia ceny oferty stanowi </w:t>
      </w:r>
      <w:r>
        <w:rPr>
          <w:rFonts w:ascii="Times New Roman" w:eastAsia="Times New Roman" w:hAnsi="Times New Roman" w:cs="Times New Roman"/>
          <w:sz w:val="24"/>
          <w:szCs w:val="24"/>
          <w:lang w:eastAsia="pl-PL"/>
        </w:rPr>
        <w:t>SIWZ</w:t>
      </w:r>
      <w:r w:rsidRPr="0088140C">
        <w:rPr>
          <w:rFonts w:ascii="Times New Roman" w:eastAsia="Times New Roman" w:hAnsi="Times New Roman" w:cs="Times New Roman"/>
          <w:sz w:val="24"/>
          <w:szCs w:val="24"/>
          <w:lang w:eastAsia="pl-PL"/>
        </w:rPr>
        <w:t xml:space="preserve">, w szczególności </w:t>
      </w:r>
      <w:r>
        <w:rPr>
          <w:rFonts w:ascii="Times New Roman" w:eastAsia="Times New Roman" w:hAnsi="Times New Roman" w:cs="Times New Roman"/>
          <w:sz w:val="24"/>
          <w:szCs w:val="24"/>
          <w:lang w:eastAsia="pl-PL"/>
        </w:rPr>
        <w:t>Opis</w:t>
      </w:r>
      <w:r w:rsidRPr="00DB4563">
        <w:rPr>
          <w:rFonts w:ascii="Times New Roman" w:eastAsia="Times New Roman" w:hAnsi="Times New Roman" w:cs="Times New Roman"/>
          <w:sz w:val="24"/>
          <w:szCs w:val="24"/>
          <w:lang w:eastAsia="pl-PL"/>
        </w:rPr>
        <w:t xml:space="preserve"> Przedmiotu Zamówienia (OPZ) </w:t>
      </w:r>
      <w:r>
        <w:rPr>
          <w:rFonts w:ascii="Times New Roman" w:eastAsia="Times New Roman" w:hAnsi="Times New Roman" w:cs="Times New Roman"/>
          <w:sz w:val="24"/>
          <w:szCs w:val="24"/>
          <w:lang w:eastAsia="pl-PL"/>
        </w:rPr>
        <w:t>oraz warunki umowy stanowiące Załącznik</w:t>
      </w:r>
      <w:r w:rsidRPr="00DB4563">
        <w:rPr>
          <w:rFonts w:ascii="Times New Roman" w:eastAsia="Times New Roman" w:hAnsi="Times New Roman" w:cs="Times New Roman"/>
          <w:sz w:val="24"/>
          <w:szCs w:val="24"/>
          <w:lang w:eastAsia="pl-PL"/>
        </w:rPr>
        <w:t xml:space="preserve"> Nr </w:t>
      </w:r>
      <w:r>
        <w:rPr>
          <w:rFonts w:ascii="Times New Roman" w:eastAsia="Times New Roman" w:hAnsi="Times New Roman" w:cs="Times New Roman"/>
          <w:sz w:val="24"/>
          <w:szCs w:val="24"/>
          <w:lang w:eastAsia="pl-PL"/>
        </w:rPr>
        <w:t>4</w:t>
      </w:r>
      <w:r w:rsidRPr="00DB4563">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d</w:t>
      </w:r>
      <w:r w:rsidRPr="00DB4563">
        <w:rPr>
          <w:rFonts w:ascii="Times New Roman" w:eastAsia="Times New Roman" w:hAnsi="Times New Roman" w:cs="Times New Roman"/>
          <w:sz w:val="24"/>
          <w:szCs w:val="24"/>
          <w:lang w:eastAsia="pl-PL"/>
        </w:rPr>
        <w:t>o SIWZ.</w:t>
      </w:r>
    </w:p>
    <w:p w:rsidR="00697DD0" w:rsidRPr="00D1618E" w:rsidRDefault="00697DD0" w:rsidP="00C56AA4">
      <w:pPr>
        <w:pStyle w:val="Akapitzlist"/>
        <w:numPr>
          <w:ilvl w:val="3"/>
          <w:numId w:val="8"/>
        </w:numPr>
        <w:tabs>
          <w:tab w:val="clear" w:pos="1070"/>
        </w:tabs>
        <w:spacing w:after="120" w:line="240" w:lineRule="auto"/>
        <w:ind w:left="426"/>
        <w:contextualSpacing w:val="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Wynagrodzenie ma charakter ryczałtowy</w:t>
      </w:r>
      <w:r w:rsidRPr="004E028A">
        <w:rPr>
          <w:rFonts w:ascii="Times New Roman" w:eastAsia="Times New Roman" w:hAnsi="Times New Roman" w:cs="Times New Roman"/>
          <w:sz w:val="24"/>
          <w:szCs w:val="24"/>
          <w:lang w:eastAsia="pl-PL"/>
        </w:rPr>
        <w:t xml:space="preserve"> zgodnie z art. 632 ustawy Kodeks Cywilny i powinno zawierać wszelkie koszty niezbędne do zrealizowania zamówienia uwzględniając zakres czynności i obowiązków wynikających </w:t>
      </w:r>
      <w:r>
        <w:rPr>
          <w:rFonts w:ascii="Times New Roman" w:eastAsia="Times New Roman" w:hAnsi="Times New Roman" w:cs="Times New Roman"/>
          <w:sz w:val="24"/>
          <w:szCs w:val="24"/>
          <w:lang w:eastAsia="pl-PL"/>
        </w:rPr>
        <w:t>z opisu przedmiotu zamówienia.</w:t>
      </w:r>
      <w:r w:rsidRPr="004E028A">
        <w:t xml:space="preserve"> </w:t>
      </w:r>
    </w:p>
    <w:p w:rsidR="00697DD0" w:rsidRPr="00DB4563" w:rsidRDefault="00697DD0" w:rsidP="00C56AA4">
      <w:pPr>
        <w:pStyle w:val="Akapitzlist"/>
        <w:numPr>
          <w:ilvl w:val="3"/>
          <w:numId w:val="8"/>
        </w:numPr>
        <w:tabs>
          <w:tab w:val="num" w:pos="2552"/>
        </w:tabs>
        <w:spacing w:after="120" w:line="240" w:lineRule="auto"/>
        <w:ind w:left="425" w:hanging="357"/>
        <w:contextualSpacing w:val="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Cena</w:t>
      </w:r>
      <w:r w:rsidRPr="00DB4563">
        <w:rPr>
          <w:rFonts w:ascii="Times New Roman" w:eastAsia="Times New Roman" w:hAnsi="Times New Roman" w:cs="Times New Roman"/>
          <w:sz w:val="24"/>
          <w:szCs w:val="24"/>
          <w:lang w:eastAsia="pl-PL"/>
        </w:rPr>
        <w:t xml:space="preserve"> określon</w:t>
      </w:r>
      <w:r>
        <w:rPr>
          <w:rFonts w:ascii="Times New Roman" w:eastAsia="Times New Roman" w:hAnsi="Times New Roman" w:cs="Times New Roman"/>
          <w:sz w:val="24"/>
          <w:szCs w:val="24"/>
          <w:lang w:eastAsia="pl-PL"/>
        </w:rPr>
        <w:t>a przez w</w:t>
      </w:r>
      <w:r w:rsidRPr="00DB4563">
        <w:rPr>
          <w:rFonts w:ascii="Times New Roman" w:eastAsia="Times New Roman" w:hAnsi="Times New Roman" w:cs="Times New Roman"/>
          <w:sz w:val="24"/>
          <w:szCs w:val="24"/>
          <w:lang w:eastAsia="pl-PL"/>
        </w:rPr>
        <w:t xml:space="preserve">ykonawcę </w:t>
      </w:r>
      <w:r>
        <w:rPr>
          <w:rFonts w:ascii="Times New Roman" w:eastAsia="Times New Roman" w:hAnsi="Times New Roman" w:cs="Times New Roman"/>
          <w:sz w:val="24"/>
          <w:szCs w:val="24"/>
          <w:lang w:eastAsia="pl-PL"/>
        </w:rPr>
        <w:t xml:space="preserve">za wykonanie przedmiotu zamówienia </w:t>
      </w:r>
      <w:r w:rsidRPr="00DB4563">
        <w:rPr>
          <w:rFonts w:ascii="Times New Roman" w:eastAsia="Times New Roman" w:hAnsi="Times New Roman" w:cs="Times New Roman"/>
          <w:sz w:val="24"/>
          <w:szCs w:val="24"/>
          <w:lang w:eastAsia="pl-PL"/>
        </w:rPr>
        <w:t>zostan</w:t>
      </w:r>
      <w:r>
        <w:rPr>
          <w:rFonts w:ascii="Times New Roman" w:eastAsia="Times New Roman" w:hAnsi="Times New Roman" w:cs="Times New Roman"/>
          <w:sz w:val="24"/>
          <w:szCs w:val="24"/>
          <w:lang w:eastAsia="pl-PL"/>
        </w:rPr>
        <w:t>ie</w:t>
      </w:r>
      <w:r w:rsidRPr="00DB4563">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przyjęta</w:t>
      </w:r>
      <w:r w:rsidRPr="00DB4563">
        <w:rPr>
          <w:rFonts w:ascii="Times New Roman" w:eastAsia="Times New Roman" w:hAnsi="Times New Roman" w:cs="Times New Roman"/>
          <w:sz w:val="24"/>
          <w:szCs w:val="24"/>
          <w:lang w:eastAsia="pl-PL"/>
        </w:rPr>
        <w:t xml:space="preserve"> na okres obowiązywania umowy i nie będ</w:t>
      </w:r>
      <w:r>
        <w:rPr>
          <w:rFonts w:ascii="Times New Roman" w:eastAsia="Times New Roman" w:hAnsi="Times New Roman" w:cs="Times New Roman"/>
          <w:sz w:val="24"/>
          <w:szCs w:val="24"/>
          <w:lang w:eastAsia="pl-PL"/>
        </w:rPr>
        <w:t>zie</w:t>
      </w:r>
      <w:r w:rsidRPr="00DB4563">
        <w:rPr>
          <w:rFonts w:ascii="Times New Roman" w:eastAsia="Times New Roman" w:hAnsi="Times New Roman" w:cs="Times New Roman"/>
          <w:sz w:val="24"/>
          <w:szCs w:val="24"/>
          <w:lang w:eastAsia="pl-PL"/>
        </w:rPr>
        <w:t xml:space="preserve"> podlegał</w:t>
      </w:r>
      <w:r>
        <w:rPr>
          <w:rFonts w:ascii="Times New Roman" w:eastAsia="Times New Roman" w:hAnsi="Times New Roman" w:cs="Times New Roman"/>
          <w:sz w:val="24"/>
          <w:szCs w:val="24"/>
          <w:lang w:eastAsia="pl-PL"/>
        </w:rPr>
        <w:t>a</w:t>
      </w:r>
      <w:r w:rsidRPr="00DB4563">
        <w:rPr>
          <w:rFonts w:ascii="Times New Roman" w:eastAsia="Times New Roman" w:hAnsi="Times New Roman" w:cs="Times New Roman"/>
          <w:sz w:val="24"/>
          <w:szCs w:val="24"/>
          <w:lang w:eastAsia="pl-PL"/>
        </w:rPr>
        <w:t xml:space="preserve"> zmianom.</w:t>
      </w:r>
      <w:r>
        <w:rPr>
          <w:rFonts w:ascii="Times New Roman" w:eastAsia="Times New Roman" w:hAnsi="Times New Roman" w:cs="Times New Roman"/>
          <w:sz w:val="24"/>
          <w:szCs w:val="24"/>
          <w:lang w:eastAsia="pl-PL"/>
        </w:rPr>
        <w:t xml:space="preserve"> Płatność zostanie dokonana po odbiorze wykonania przedmiotu zamówienia.</w:t>
      </w:r>
    </w:p>
    <w:p w:rsidR="00697DD0" w:rsidRDefault="00697DD0" w:rsidP="00697DD0">
      <w:pPr>
        <w:autoSpaceDE w:val="0"/>
        <w:autoSpaceDN w:val="0"/>
        <w:adjustRightInd w:val="0"/>
        <w:spacing w:after="0" w:line="240" w:lineRule="auto"/>
        <w:rPr>
          <w:rFonts w:ascii="Times New Roman" w:hAnsi="Times New Roman" w:cs="Times New Roman"/>
          <w:sz w:val="24"/>
          <w:szCs w:val="24"/>
        </w:rPr>
      </w:pPr>
    </w:p>
    <w:p w:rsidR="00697DD0" w:rsidRPr="008E4B6F" w:rsidRDefault="00697DD0" w:rsidP="00697DD0">
      <w:pPr>
        <w:pStyle w:val="Nagwek1"/>
        <w:tabs>
          <w:tab w:val="left" w:pos="1815"/>
        </w:tabs>
        <w:spacing w:before="0" w:after="120" w:line="240" w:lineRule="auto"/>
        <w:jc w:val="center"/>
        <w:rPr>
          <w:sz w:val="24"/>
          <w:szCs w:val="24"/>
          <w:u w:val="none"/>
        </w:rPr>
      </w:pPr>
      <w:bookmarkStart w:id="42" w:name="_Toc7263170"/>
      <w:bookmarkStart w:id="43" w:name="_Toc10655920"/>
      <w:r w:rsidRPr="008E4B6F">
        <w:rPr>
          <w:sz w:val="24"/>
          <w:szCs w:val="24"/>
          <w:u w:val="none"/>
        </w:rPr>
        <w:lastRenderedPageBreak/>
        <w:t>Rozdział XV</w:t>
      </w:r>
      <w:bookmarkEnd w:id="42"/>
      <w:bookmarkEnd w:id="43"/>
    </w:p>
    <w:p w:rsidR="00697DD0" w:rsidRPr="008E4B6F" w:rsidRDefault="00697DD0" w:rsidP="00697DD0">
      <w:pPr>
        <w:pStyle w:val="Nagwek1"/>
        <w:spacing w:before="0" w:after="120" w:line="240" w:lineRule="auto"/>
        <w:jc w:val="center"/>
        <w:rPr>
          <w:sz w:val="24"/>
          <w:szCs w:val="24"/>
          <w:u w:val="none"/>
        </w:rPr>
      </w:pPr>
      <w:bookmarkStart w:id="44" w:name="_Toc7263171"/>
      <w:bookmarkStart w:id="45" w:name="_Toc10655921"/>
      <w:r w:rsidRPr="008E4B6F">
        <w:rPr>
          <w:sz w:val="24"/>
          <w:szCs w:val="24"/>
          <w:u w:val="none"/>
        </w:rPr>
        <w:t>KRYTERIA OCENY OFERT</w:t>
      </w:r>
      <w:bookmarkEnd w:id="44"/>
      <w:bookmarkEnd w:id="45"/>
    </w:p>
    <w:p w:rsidR="00697DD0" w:rsidRPr="00E636B2" w:rsidRDefault="00697DD0" w:rsidP="00C56AA4">
      <w:pPr>
        <w:numPr>
          <w:ilvl w:val="6"/>
          <w:numId w:val="9"/>
        </w:numPr>
        <w:tabs>
          <w:tab w:val="num" w:pos="426"/>
        </w:tabs>
        <w:spacing w:after="120" w:line="240" w:lineRule="auto"/>
        <w:ind w:left="426" w:hanging="426"/>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Porównaniu</w:t>
      </w:r>
      <w:r w:rsidRPr="00E636B2">
        <w:rPr>
          <w:rFonts w:ascii="Times New Roman" w:eastAsia="Times New Roman" w:hAnsi="Times New Roman" w:cs="Times New Roman"/>
          <w:sz w:val="24"/>
          <w:szCs w:val="24"/>
          <w:lang w:eastAsia="pl-PL"/>
        </w:rPr>
        <w:t xml:space="preserve"> i oceni</w:t>
      </w:r>
      <w:r>
        <w:rPr>
          <w:rFonts w:ascii="Times New Roman" w:eastAsia="Times New Roman" w:hAnsi="Times New Roman" w:cs="Times New Roman"/>
          <w:sz w:val="24"/>
          <w:szCs w:val="24"/>
          <w:lang w:eastAsia="pl-PL"/>
        </w:rPr>
        <w:t>e w ramach kryteriów oceny ofert podlegać będą o</w:t>
      </w:r>
      <w:r w:rsidRPr="00E636B2">
        <w:rPr>
          <w:rFonts w:ascii="Times New Roman" w:eastAsia="Times New Roman" w:hAnsi="Times New Roman" w:cs="Times New Roman"/>
          <w:sz w:val="24"/>
          <w:szCs w:val="24"/>
          <w:lang w:eastAsia="pl-PL"/>
        </w:rPr>
        <w:t xml:space="preserve">ferty </w:t>
      </w:r>
      <w:r>
        <w:rPr>
          <w:rFonts w:ascii="Times New Roman" w:eastAsia="Times New Roman" w:hAnsi="Times New Roman" w:cs="Times New Roman"/>
          <w:sz w:val="24"/>
          <w:szCs w:val="24"/>
          <w:lang w:eastAsia="pl-PL"/>
        </w:rPr>
        <w:t>odpowiadające wymogom formalnym sformułowanym w S</w:t>
      </w:r>
      <w:r w:rsidR="00123E70">
        <w:rPr>
          <w:rFonts w:ascii="Times New Roman" w:eastAsia="Times New Roman" w:hAnsi="Times New Roman" w:cs="Times New Roman"/>
          <w:sz w:val="24"/>
          <w:szCs w:val="24"/>
          <w:lang w:eastAsia="pl-PL"/>
        </w:rPr>
        <w:t>IW</w:t>
      </w:r>
      <w:r>
        <w:rPr>
          <w:rFonts w:ascii="Times New Roman" w:eastAsia="Times New Roman" w:hAnsi="Times New Roman" w:cs="Times New Roman"/>
          <w:sz w:val="24"/>
          <w:szCs w:val="24"/>
          <w:lang w:eastAsia="pl-PL"/>
        </w:rPr>
        <w:t>Z (</w:t>
      </w:r>
      <w:r w:rsidR="00123E70">
        <w:rPr>
          <w:rFonts w:ascii="Times New Roman" w:eastAsia="Times New Roman" w:hAnsi="Times New Roman" w:cs="Times New Roman"/>
          <w:sz w:val="24"/>
          <w:szCs w:val="24"/>
          <w:lang w:eastAsia="pl-PL"/>
        </w:rPr>
        <w:t>nie podlegające odrzuceniu</w:t>
      </w:r>
      <w:r>
        <w:rPr>
          <w:rFonts w:ascii="Times New Roman" w:eastAsia="Times New Roman" w:hAnsi="Times New Roman" w:cs="Times New Roman"/>
          <w:sz w:val="24"/>
          <w:szCs w:val="24"/>
          <w:lang w:eastAsia="pl-PL"/>
        </w:rPr>
        <w:t>).</w:t>
      </w:r>
    </w:p>
    <w:p w:rsidR="00697DD0" w:rsidRPr="00521C59" w:rsidRDefault="00697DD0" w:rsidP="00C56AA4">
      <w:pPr>
        <w:numPr>
          <w:ilvl w:val="6"/>
          <w:numId w:val="9"/>
        </w:numPr>
        <w:tabs>
          <w:tab w:val="num" w:pos="426"/>
        </w:tabs>
        <w:spacing w:after="120" w:line="240" w:lineRule="auto"/>
        <w:ind w:left="426" w:hanging="426"/>
        <w:jc w:val="both"/>
        <w:rPr>
          <w:rFonts w:ascii="Times New Roman" w:eastAsia="Times New Roman" w:hAnsi="Times New Roman" w:cs="Times New Roman"/>
          <w:b/>
          <w:sz w:val="24"/>
          <w:szCs w:val="24"/>
          <w:lang w:eastAsia="pl-PL"/>
        </w:rPr>
      </w:pPr>
      <w:r w:rsidRPr="00521C59">
        <w:rPr>
          <w:rFonts w:ascii="Times New Roman" w:eastAsia="Times New Roman" w:hAnsi="Times New Roman" w:cs="Times New Roman"/>
          <w:b/>
          <w:sz w:val="24"/>
          <w:szCs w:val="24"/>
          <w:lang w:eastAsia="pl-PL"/>
        </w:rPr>
        <w:t>Kryteria oceny ofert i waga poszczególnych kryteriów.</w:t>
      </w:r>
    </w:p>
    <w:p w:rsidR="00697DD0" w:rsidRPr="008B2226" w:rsidRDefault="00697DD0" w:rsidP="00C56AA4">
      <w:pPr>
        <w:pStyle w:val="Akapitzlist"/>
        <w:numPr>
          <w:ilvl w:val="0"/>
          <w:numId w:val="14"/>
        </w:numPr>
        <w:tabs>
          <w:tab w:val="num" w:pos="5040"/>
        </w:tabs>
        <w:spacing w:after="120" w:line="240" w:lineRule="auto"/>
        <w:jc w:val="both"/>
        <w:rPr>
          <w:rFonts w:ascii="Times New Roman" w:eastAsia="Times New Roman" w:hAnsi="Times New Roman" w:cs="Times New Roman"/>
          <w:sz w:val="24"/>
          <w:szCs w:val="24"/>
          <w:lang w:eastAsia="pl-PL"/>
        </w:rPr>
      </w:pPr>
      <w:r w:rsidRPr="00521C59">
        <w:rPr>
          <w:rFonts w:ascii="Times New Roman" w:eastAsia="Times New Roman" w:hAnsi="Times New Roman" w:cs="Times New Roman"/>
          <w:sz w:val="24"/>
          <w:szCs w:val="24"/>
          <w:lang w:eastAsia="pl-PL"/>
        </w:rPr>
        <w:t>Przy wyborze najkorzystniejszej oferty, Zamawiający będzie kierować się następującymi kryteriami oraz nada im następującą wagę:</w:t>
      </w:r>
    </w:p>
    <w:tbl>
      <w:tblPr>
        <w:tblW w:w="8646" w:type="dxa"/>
        <w:tblInd w:w="534" w:type="dxa"/>
        <w:tblBorders>
          <w:insideH w:val="single" w:sz="18" w:space="0" w:color="FFFFFF"/>
          <w:insideV w:val="single" w:sz="18" w:space="0" w:color="FFFFFF"/>
        </w:tblBorders>
        <w:tblLayout w:type="fixed"/>
        <w:tblLook w:val="0000" w:firstRow="0" w:lastRow="0" w:firstColumn="0" w:lastColumn="0" w:noHBand="0" w:noVBand="0"/>
      </w:tblPr>
      <w:tblGrid>
        <w:gridCol w:w="708"/>
        <w:gridCol w:w="5103"/>
        <w:gridCol w:w="2835"/>
      </w:tblGrid>
      <w:tr w:rsidR="00697DD0" w:rsidRPr="007F5C86" w:rsidTr="008B2226">
        <w:tc>
          <w:tcPr>
            <w:tcW w:w="708" w:type="dxa"/>
            <w:tcBorders>
              <w:top w:val="single" w:sz="4" w:space="0" w:color="auto"/>
              <w:left w:val="single" w:sz="4" w:space="0" w:color="auto"/>
              <w:bottom w:val="single" w:sz="4" w:space="0" w:color="auto"/>
              <w:right w:val="single" w:sz="4" w:space="0" w:color="auto"/>
            </w:tcBorders>
            <w:shd w:val="clear" w:color="auto" w:fill="auto"/>
          </w:tcPr>
          <w:p w:rsidR="00697DD0" w:rsidRPr="007F5C86" w:rsidRDefault="00697DD0" w:rsidP="00101E2E">
            <w:pPr>
              <w:spacing w:after="120" w:line="240" w:lineRule="auto"/>
              <w:jc w:val="center"/>
              <w:rPr>
                <w:rFonts w:ascii="Times New Roman" w:eastAsia="Times New Roman" w:hAnsi="Times New Roman" w:cs="Times New Roman"/>
                <w:b/>
                <w:sz w:val="24"/>
                <w:szCs w:val="24"/>
                <w:lang w:eastAsia="pl-PL"/>
              </w:rPr>
            </w:pPr>
            <w:r w:rsidRPr="007F5C86">
              <w:rPr>
                <w:rFonts w:ascii="Times New Roman" w:eastAsia="Times New Roman" w:hAnsi="Times New Roman" w:cs="Times New Roman"/>
                <w:b/>
                <w:sz w:val="24"/>
                <w:szCs w:val="24"/>
                <w:lang w:eastAsia="pl-PL"/>
              </w:rPr>
              <w:t>L.p.</w:t>
            </w: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697DD0" w:rsidRPr="007F5C86" w:rsidRDefault="00697DD0" w:rsidP="00101E2E">
            <w:pPr>
              <w:spacing w:after="120" w:line="240" w:lineRule="auto"/>
              <w:jc w:val="center"/>
              <w:rPr>
                <w:rFonts w:ascii="Times New Roman" w:eastAsia="Times New Roman" w:hAnsi="Times New Roman" w:cs="Times New Roman"/>
                <w:b/>
                <w:sz w:val="24"/>
                <w:szCs w:val="24"/>
                <w:lang w:eastAsia="pl-PL"/>
              </w:rPr>
            </w:pPr>
            <w:r w:rsidRPr="007F5C86">
              <w:rPr>
                <w:rFonts w:ascii="Times New Roman" w:eastAsia="Times New Roman" w:hAnsi="Times New Roman" w:cs="Times New Roman"/>
                <w:b/>
                <w:sz w:val="24"/>
                <w:szCs w:val="24"/>
                <w:lang w:eastAsia="pl-PL"/>
              </w:rPr>
              <w:t>Kryterium</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697DD0" w:rsidRPr="007F5C86" w:rsidRDefault="00697DD0" w:rsidP="00101E2E">
            <w:pPr>
              <w:spacing w:after="120" w:line="240" w:lineRule="auto"/>
              <w:jc w:val="center"/>
              <w:rPr>
                <w:rFonts w:ascii="Times New Roman" w:eastAsia="Times New Roman" w:hAnsi="Times New Roman" w:cs="Times New Roman"/>
                <w:b/>
                <w:sz w:val="24"/>
                <w:szCs w:val="24"/>
                <w:lang w:eastAsia="pl-PL"/>
              </w:rPr>
            </w:pPr>
            <w:r w:rsidRPr="007F5C86">
              <w:rPr>
                <w:rFonts w:ascii="Times New Roman" w:eastAsia="Times New Roman" w:hAnsi="Times New Roman" w:cs="Times New Roman"/>
                <w:b/>
                <w:sz w:val="24"/>
                <w:szCs w:val="24"/>
                <w:lang w:eastAsia="pl-PL"/>
              </w:rPr>
              <w:t>Liczba punktów (waga)</w:t>
            </w:r>
          </w:p>
        </w:tc>
      </w:tr>
      <w:tr w:rsidR="00697DD0" w:rsidRPr="007F5C86" w:rsidTr="008B2226">
        <w:trPr>
          <w:trHeight w:val="207"/>
        </w:trPr>
        <w:tc>
          <w:tcPr>
            <w:tcW w:w="708" w:type="dxa"/>
            <w:tcBorders>
              <w:top w:val="single" w:sz="4" w:space="0" w:color="auto"/>
              <w:left w:val="single" w:sz="4" w:space="0" w:color="auto"/>
              <w:bottom w:val="single" w:sz="4" w:space="0" w:color="auto"/>
              <w:right w:val="single" w:sz="4" w:space="0" w:color="auto"/>
            </w:tcBorders>
            <w:shd w:val="clear" w:color="auto" w:fill="auto"/>
          </w:tcPr>
          <w:p w:rsidR="00697DD0" w:rsidRPr="007F5C86" w:rsidRDefault="00697DD0" w:rsidP="00101E2E">
            <w:pPr>
              <w:spacing w:after="120" w:line="240" w:lineRule="auto"/>
              <w:jc w:val="both"/>
              <w:rPr>
                <w:rFonts w:ascii="Times New Roman" w:eastAsia="Times New Roman" w:hAnsi="Times New Roman" w:cs="Times New Roman"/>
                <w:sz w:val="24"/>
                <w:szCs w:val="24"/>
                <w:lang w:eastAsia="pl-PL"/>
              </w:rPr>
            </w:pPr>
            <w:r w:rsidRPr="007F5C86">
              <w:rPr>
                <w:rFonts w:ascii="Times New Roman" w:eastAsia="Times New Roman" w:hAnsi="Times New Roman" w:cs="Times New Roman"/>
                <w:sz w:val="24"/>
                <w:szCs w:val="24"/>
                <w:lang w:eastAsia="pl-PL"/>
              </w:rPr>
              <w:t>1.</w:t>
            </w: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697DD0" w:rsidRPr="007F5C86" w:rsidRDefault="00697DD0" w:rsidP="00101E2E">
            <w:pPr>
              <w:spacing w:after="120" w:line="240" w:lineRule="auto"/>
              <w:jc w:val="both"/>
              <w:rPr>
                <w:rFonts w:ascii="Times New Roman" w:eastAsia="Times New Roman" w:hAnsi="Times New Roman" w:cs="Times New Roman"/>
                <w:sz w:val="24"/>
                <w:szCs w:val="24"/>
                <w:lang w:eastAsia="pl-PL"/>
              </w:rPr>
            </w:pPr>
            <w:r w:rsidRPr="007F5C86">
              <w:rPr>
                <w:rFonts w:ascii="Times New Roman" w:eastAsia="Times New Roman" w:hAnsi="Times New Roman" w:cs="Times New Roman"/>
                <w:sz w:val="24"/>
                <w:szCs w:val="24"/>
                <w:lang w:eastAsia="pl-PL"/>
              </w:rPr>
              <w:t>Cena</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697DD0" w:rsidRPr="007F5C86" w:rsidRDefault="00697DD0" w:rsidP="00101E2E">
            <w:pPr>
              <w:spacing w:after="120" w:line="24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6</w:t>
            </w:r>
            <w:r w:rsidRPr="007F5C86">
              <w:rPr>
                <w:rFonts w:ascii="Times New Roman" w:eastAsia="Times New Roman" w:hAnsi="Times New Roman" w:cs="Times New Roman"/>
                <w:sz w:val="24"/>
                <w:szCs w:val="24"/>
                <w:lang w:eastAsia="pl-PL"/>
              </w:rPr>
              <w:t>0</w:t>
            </w:r>
            <w:r>
              <w:rPr>
                <w:rFonts w:ascii="Times New Roman" w:eastAsia="Times New Roman" w:hAnsi="Times New Roman" w:cs="Times New Roman"/>
                <w:sz w:val="24"/>
                <w:szCs w:val="24"/>
                <w:lang w:eastAsia="pl-PL"/>
              </w:rPr>
              <w:t xml:space="preserve"> pkt</w:t>
            </w:r>
          </w:p>
        </w:tc>
      </w:tr>
      <w:tr w:rsidR="00697DD0" w:rsidRPr="007F5C86" w:rsidTr="008B2226">
        <w:trPr>
          <w:trHeight w:val="281"/>
        </w:trPr>
        <w:tc>
          <w:tcPr>
            <w:tcW w:w="708" w:type="dxa"/>
            <w:tcBorders>
              <w:top w:val="single" w:sz="4" w:space="0" w:color="auto"/>
              <w:left w:val="single" w:sz="4" w:space="0" w:color="auto"/>
              <w:bottom w:val="single" w:sz="4" w:space="0" w:color="auto"/>
              <w:right w:val="single" w:sz="4" w:space="0" w:color="auto"/>
            </w:tcBorders>
            <w:shd w:val="clear" w:color="auto" w:fill="auto"/>
          </w:tcPr>
          <w:p w:rsidR="00697DD0" w:rsidRPr="007F5C86" w:rsidRDefault="00697DD0" w:rsidP="00101E2E">
            <w:pPr>
              <w:spacing w:after="120" w:line="240" w:lineRule="auto"/>
              <w:rPr>
                <w:rFonts w:ascii="Times New Roman" w:eastAsia="Times New Roman" w:hAnsi="Times New Roman" w:cs="Times New Roman"/>
                <w:sz w:val="24"/>
                <w:szCs w:val="24"/>
                <w:lang w:eastAsia="pl-PL"/>
              </w:rPr>
            </w:pPr>
            <w:r w:rsidRPr="007F5C86">
              <w:rPr>
                <w:rFonts w:ascii="Times New Roman" w:eastAsia="Times New Roman" w:hAnsi="Times New Roman" w:cs="Times New Roman"/>
                <w:sz w:val="24"/>
                <w:szCs w:val="24"/>
                <w:lang w:eastAsia="pl-PL"/>
              </w:rPr>
              <w:t>2.</w:t>
            </w: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697DD0" w:rsidRPr="000F3402" w:rsidRDefault="00697DD0" w:rsidP="00101E2E">
            <w:pPr>
              <w:tabs>
                <w:tab w:val="center" w:pos="2679"/>
              </w:tabs>
              <w:spacing w:after="120" w:line="240" w:lineRule="auto"/>
              <w:rPr>
                <w:rFonts w:ascii="Times New Roman" w:eastAsia="Times New Roman" w:hAnsi="Times New Roman" w:cs="Times New Roman"/>
                <w:sz w:val="24"/>
                <w:szCs w:val="24"/>
                <w:lang w:eastAsia="pl-PL"/>
              </w:rPr>
            </w:pPr>
            <w:r w:rsidRPr="000F3402">
              <w:rPr>
                <w:rFonts w:ascii="Times New Roman" w:eastAsia="Times New Roman" w:hAnsi="Times New Roman" w:cs="Times New Roman"/>
                <w:sz w:val="24"/>
                <w:szCs w:val="24"/>
                <w:lang w:eastAsia="pl-PL"/>
              </w:rPr>
              <w:t xml:space="preserve">Okres gwarancji jakości </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697DD0" w:rsidRPr="000F3402" w:rsidRDefault="00740FEB" w:rsidP="00101E2E">
            <w:pPr>
              <w:spacing w:after="120" w:line="240" w:lineRule="auto"/>
              <w:jc w:val="center"/>
              <w:rPr>
                <w:rFonts w:ascii="Times New Roman" w:eastAsia="Times New Roman" w:hAnsi="Times New Roman" w:cs="Times New Roman"/>
                <w:sz w:val="24"/>
                <w:szCs w:val="24"/>
                <w:lang w:eastAsia="pl-PL"/>
              </w:rPr>
            </w:pPr>
            <w:r w:rsidRPr="000F3402">
              <w:rPr>
                <w:rFonts w:ascii="Times New Roman" w:eastAsia="Times New Roman" w:hAnsi="Times New Roman" w:cs="Times New Roman"/>
                <w:sz w:val="24"/>
                <w:szCs w:val="24"/>
                <w:lang w:eastAsia="pl-PL"/>
              </w:rPr>
              <w:t>4</w:t>
            </w:r>
            <w:r w:rsidR="00697DD0" w:rsidRPr="000F3402">
              <w:rPr>
                <w:rFonts w:ascii="Times New Roman" w:eastAsia="Times New Roman" w:hAnsi="Times New Roman" w:cs="Times New Roman"/>
                <w:sz w:val="24"/>
                <w:szCs w:val="24"/>
                <w:lang w:eastAsia="pl-PL"/>
              </w:rPr>
              <w:t>0 pkt</w:t>
            </w:r>
          </w:p>
        </w:tc>
      </w:tr>
    </w:tbl>
    <w:p w:rsidR="00697DD0" w:rsidRPr="008B2226" w:rsidRDefault="00697DD0" w:rsidP="00B74F88">
      <w:pPr>
        <w:tabs>
          <w:tab w:val="num" w:pos="5040"/>
        </w:tabs>
        <w:spacing w:after="120" w:line="240" w:lineRule="auto"/>
        <w:jc w:val="both"/>
        <w:rPr>
          <w:rFonts w:ascii="Times New Roman" w:eastAsia="Times New Roman" w:hAnsi="Times New Roman" w:cs="Times New Roman"/>
          <w:sz w:val="24"/>
          <w:szCs w:val="24"/>
          <w:lang w:eastAsia="pl-PL"/>
        </w:rPr>
      </w:pPr>
    </w:p>
    <w:p w:rsidR="00697DD0" w:rsidRPr="00C00F53" w:rsidRDefault="00697DD0" w:rsidP="000B2468">
      <w:pPr>
        <w:pStyle w:val="Akapitzlist"/>
        <w:numPr>
          <w:ilvl w:val="6"/>
          <w:numId w:val="9"/>
        </w:numPr>
        <w:tabs>
          <w:tab w:val="clear" w:pos="5040"/>
        </w:tabs>
        <w:spacing w:after="120" w:line="240" w:lineRule="auto"/>
        <w:ind w:left="426"/>
        <w:contextualSpacing w:val="0"/>
        <w:jc w:val="both"/>
        <w:rPr>
          <w:rFonts w:ascii="Times New Roman" w:eastAsia="Times New Roman" w:hAnsi="Times New Roman" w:cs="Times New Roman"/>
          <w:b/>
          <w:sz w:val="24"/>
          <w:szCs w:val="24"/>
          <w:lang w:eastAsia="pl-PL"/>
        </w:rPr>
      </w:pPr>
      <w:r w:rsidRPr="00C00F53">
        <w:rPr>
          <w:rFonts w:ascii="Times New Roman" w:eastAsia="Times New Roman" w:hAnsi="Times New Roman" w:cs="Times New Roman"/>
          <w:b/>
          <w:sz w:val="24"/>
          <w:szCs w:val="24"/>
          <w:lang w:eastAsia="pl-PL"/>
        </w:rPr>
        <w:t>Sposób oceny oferty w kryterium „Cena”</w:t>
      </w:r>
      <w:r w:rsidR="000B2468">
        <w:rPr>
          <w:rFonts w:ascii="Times New Roman" w:eastAsia="Times New Roman" w:hAnsi="Times New Roman" w:cs="Times New Roman"/>
          <w:b/>
          <w:sz w:val="24"/>
          <w:szCs w:val="24"/>
          <w:lang w:eastAsia="pl-PL"/>
        </w:rPr>
        <w:t xml:space="preserve"> </w:t>
      </w:r>
    </w:p>
    <w:p w:rsidR="00697DD0" w:rsidRPr="000B2468" w:rsidRDefault="00697DD0" w:rsidP="000B2468">
      <w:pPr>
        <w:tabs>
          <w:tab w:val="num" w:pos="5040"/>
        </w:tabs>
        <w:spacing w:after="120" w:line="240" w:lineRule="auto"/>
        <w:jc w:val="both"/>
        <w:rPr>
          <w:rFonts w:ascii="Times New Roman" w:eastAsia="Times New Roman" w:hAnsi="Times New Roman" w:cs="Times New Roman"/>
          <w:sz w:val="24"/>
          <w:szCs w:val="24"/>
          <w:lang w:eastAsia="pl-PL"/>
        </w:rPr>
      </w:pPr>
      <w:r w:rsidRPr="000B2468">
        <w:rPr>
          <w:rFonts w:ascii="Times New Roman" w:eastAsia="Times New Roman" w:hAnsi="Times New Roman" w:cs="Times New Roman"/>
          <w:sz w:val="24"/>
          <w:szCs w:val="24"/>
          <w:lang w:eastAsia="pl-PL"/>
        </w:rPr>
        <w:t xml:space="preserve">Najwyższą liczbę punktów (60 pkt) otrzyma oferta zawierająca najniższą cenę brutto za wykonanie przedmiotu zamówienia, a każda następna </w:t>
      </w:r>
      <w:r w:rsidR="00123E70" w:rsidRPr="000B2468">
        <w:rPr>
          <w:rFonts w:ascii="Times New Roman" w:eastAsia="Times New Roman" w:hAnsi="Times New Roman" w:cs="Times New Roman"/>
          <w:sz w:val="24"/>
          <w:szCs w:val="24"/>
          <w:lang w:eastAsia="pl-PL"/>
        </w:rPr>
        <w:t xml:space="preserve">złożona </w:t>
      </w:r>
      <w:r w:rsidRPr="000B2468">
        <w:rPr>
          <w:rFonts w:ascii="Times New Roman" w:eastAsia="Times New Roman" w:hAnsi="Times New Roman" w:cs="Times New Roman"/>
          <w:sz w:val="24"/>
          <w:szCs w:val="24"/>
          <w:lang w:eastAsia="pl-PL"/>
        </w:rPr>
        <w:t>oferta</w:t>
      </w:r>
      <w:r w:rsidR="00123E70">
        <w:rPr>
          <w:rFonts w:ascii="Times New Roman" w:eastAsia="Times New Roman" w:hAnsi="Times New Roman" w:cs="Times New Roman"/>
          <w:sz w:val="24"/>
          <w:szCs w:val="24"/>
          <w:lang w:eastAsia="pl-PL"/>
        </w:rPr>
        <w:t xml:space="preserve"> otrzyma liczbę punktów wyliczoną </w:t>
      </w:r>
      <w:r w:rsidRPr="000B2468">
        <w:rPr>
          <w:rFonts w:ascii="Times New Roman" w:eastAsia="Times New Roman" w:hAnsi="Times New Roman" w:cs="Times New Roman"/>
          <w:sz w:val="24"/>
          <w:szCs w:val="24"/>
          <w:lang w:eastAsia="pl-PL"/>
        </w:rPr>
        <w:t>zgodnie ze wzorem:</w:t>
      </w:r>
    </w:p>
    <w:p w:rsidR="00697DD0" w:rsidRPr="007F5C86" w:rsidRDefault="00697DD0" w:rsidP="00697DD0">
      <w:pPr>
        <w:spacing w:after="120" w:line="240" w:lineRule="auto"/>
        <w:ind w:left="426" w:firstLine="426"/>
        <w:jc w:val="both"/>
        <w:rPr>
          <w:rFonts w:ascii="Times New Roman" w:eastAsia="Times New Roman" w:hAnsi="Times New Roman" w:cs="Times New Roman"/>
          <w:sz w:val="24"/>
          <w:szCs w:val="24"/>
          <w:lang w:eastAsia="pl-PL"/>
        </w:rPr>
      </w:pPr>
    </w:p>
    <w:p w:rsidR="00697DD0" w:rsidRDefault="00697DD0" w:rsidP="00697DD0">
      <w:pPr>
        <w:spacing w:after="120" w:line="240" w:lineRule="auto"/>
        <w:ind w:left="426"/>
        <w:jc w:val="both"/>
        <w:rPr>
          <w:rFonts w:ascii="Times New Roman" w:eastAsia="Times New Roman" w:hAnsi="Times New Roman" w:cs="Times New Roman"/>
          <w:sz w:val="24"/>
          <w:szCs w:val="24"/>
          <w:lang w:eastAsia="pl-PL"/>
        </w:rPr>
      </w:pPr>
      <w:r w:rsidRPr="007F5C86">
        <w:rPr>
          <w:rFonts w:ascii="Times New Roman" w:eastAsia="Times New Roman" w:hAnsi="Times New Roman" w:cs="Times New Roman"/>
          <w:sz w:val="24"/>
          <w:szCs w:val="24"/>
          <w:lang w:eastAsia="pl-PL"/>
        </w:rPr>
        <w:t xml:space="preserve">Liczba punktów </w:t>
      </w:r>
      <w:r w:rsidRPr="00CA25AC">
        <w:rPr>
          <w:rFonts w:ascii="Times New Roman" w:eastAsia="Times New Roman" w:hAnsi="Times New Roman" w:cs="Times New Roman"/>
          <w:sz w:val="32"/>
          <w:szCs w:val="32"/>
          <w:lang w:eastAsia="pl-PL"/>
        </w:rPr>
        <w:t xml:space="preserve">= </w:t>
      </w:r>
      <m:oMath>
        <m:f>
          <m:fPr>
            <m:ctrlPr>
              <w:rPr>
                <w:rFonts w:ascii="Cambria Math" w:eastAsia="Times New Roman" w:hAnsi="Cambria Math" w:cs="Times New Roman"/>
                <w:i/>
                <w:sz w:val="32"/>
                <w:szCs w:val="32"/>
                <w:lang w:eastAsia="pl-PL"/>
              </w:rPr>
            </m:ctrlPr>
          </m:fPr>
          <m:num>
            <m:r>
              <w:rPr>
                <w:rFonts w:ascii="Cambria Math" w:eastAsia="Times New Roman" w:hAnsi="Cambria Math" w:cs="Times New Roman"/>
                <w:sz w:val="32"/>
                <w:szCs w:val="32"/>
                <w:lang w:eastAsia="pl-PL"/>
              </w:rPr>
              <m:t>oferta z ceną najniższą</m:t>
            </m:r>
          </m:num>
          <m:den>
            <m:r>
              <w:rPr>
                <w:rFonts w:ascii="Cambria Math" w:eastAsia="Times New Roman" w:hAnsi="Cambria Math" w:cs="Times New Roman"/>
                <w:sz w:val="32"/>
                <w:szCs w:val="32"/>
              </w:rPr>
              <m:t xml:space="preserve">cena oferty ocenianej </m:t>
            </m:r>
          </m:den>
        </m:f>
      </m:oMath>
      <w:r>
        <w:rPr>
          <w:rFonts w:ascii="Times New Roman" w:eastAsia="Times New Roman" w:hAnsi="Times New Roman" w:cs="Times New Roman"/>
          <w:sz w:val="24"/>
          <w:szCs w:val="24"/>
          <w:lang w:eastAsia="pl-PL"/>
        </w:rPr>
        <w:t xml:space="preserve"> x 60</w:t>
      </w:r>
      <w:r w:rsidRPr="007F5C86">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pkt</w:t>
      </w:r>
    </w:p>
    <w:p w:rsidR="00697DD0" w:rsidRPr="007F5C86" w:rsidRDefault="00697DD0" w:rsidP="00697DD0">
      <w:pPr>
        <w:spacing w:after="120" w:line="240" w:lineRule="auto"/>
        <w:ind w:left="426"/>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Liczba punktów przyznanych danej ofercie </w:t>
      </w:r>
      <w:r w:rsidRPr="00B257D3">
        <w:rPr>
          <w:rFonts w:ascii="Times New Roman" w:eastAsia="Times New Roman" w:hAnsi="Times New Roman" w:cs="Times New Roman"/>
          <w:sz w:val="24"/>
          <w:szCs w:val="24"/>
          <w:lang w:eastAsia="pl-PL"/>
        </w:rPr>
        <w:t xml:space="preserve">będzie </w:t>
      </w:r>
      <w:r>
        <w:rPr>
          <w:rFonts w:ascii="Times New Roman" w:eastAsia="Times New Roman" w:hAnsi="Times New Roman" w:cs="Times New Roman"/>
          <w:sz w:val="24"/>
          <w:szCs w:val="24"/>
          <w:lang w:eastAsia="pl-PL"/>
        </w:rPr>
        <w:t>przez Zamawiającego podawana w zaokrągleniu</w:t>
      </w:r>
      <w:r w:rsidRPr="00B257D3">
        <w:rPr>
          <w:rFonts w:ascii="Times New Roman" w:eastAsia="Times New Roman" w:hAnsi="Times New Roman" w:cs="Times New Roman"/>
          <w:sz w:val="24"/>
          <w:szCs w:val="24"/>
          <w:lang w:eastAsia="pl-PL"/>
        </w:rPr>
        <w:t xml:space="preserve"> do dwóch miejsc po przecinku.</w:t>
      </w:r>
      <w:r>
        <w:rPr>
          <w:rFonts w:ascii="Times New Roman" w:eastAsia="Times New Roman" w:hAnsi="Times New Roman" w:cs="Times New Roman"/>
          <w:sz w:val="24"/>
          <w:szCs w:val="24"/>
          <w:lang w:eastAsia="pl-PL"/>
        </w:rPr>
        <w:t xml:space="preserve"> </w:t>
      </w:r>
    </w:p>
    <w:p w:rsidR="000B2468" w:rsidRPr="007F5C86" w:rsidRDefault="000B2468" w:rsidP="000B2468">
      <w:pPr>
        <w:spacing w:after="120" w:line="240" w:lineRule="auto"/>
        <w:ind w:left="426"/>
        <w:jc w:val="both"/>
        <w:rPr>
          <w:rFonts w:ascii="Times New Roman" w:eastAsia="Times New Roman" w:hAnsi="Times New Roman" w:cs="Times New Roman"/>
          <w:sz w:val="24"/>
          <w:szCs w:val="24"/>
          <w:lang w:eastAsia="pl-PL"/>
        </w:rPr>
      </w:pPr>
    </w:p>
    <w:p w:rsidR="00697DD0" w:rsidRPr="000B2468" w:rsidRDefault="00697DD0" w:rsidP="000B2468">
      <w:pPr>
        <w:pStyle w:val="Akapitzlist"/>
        <w:numPr>
          <w:ilvl w:val="6"/>
          <w:numId w:val="9"/>
        </w:numPr>
        <w:tabs>
          <w:tab w:val="clear" w:pos="5040"/>
        </w:tabs>
        <w:spacing w:after="120" w:line="240" w:lineRule="auto"/>
        <w:ind w:left="426" w:hanging="426"/>
        <w:jc w:val="both"/>
        <w:rPr>
          <w:rFonts w:ascii="Times New Roman" w:eastAsia="Times New Roman" w:hAnsi="Times New Roman" w:cs="Times New Roman"/>
          <w:b/>
          <w:sz w:val="24"/>
          <w:szCs w:val="24"/>
          <w:lang w:eastAsia="pl-PL"/>
        </w:rPr>
      </w:pPr>
      <w:r w:rsidRPr="000B2468">
        <w:rPr>
          <w:rFonts w:ascii="Times New Roman" w:eastAsia="Times New Roman" w:hAnsi="Times New Roman" w:cs="Times New Roman"/>
          <w:b/>
          <w:sz w:val="24"/>
          <w:szCs w:val="24"/>
          <w:lang w:eastAsia="pl-PL"/>
        </w:rPr>
        <w:t>Sposób oceny oferty w kryterium „okres gwarancji jakości”:</w:t>
      </w:r>
    </w:p>
    <w:p w:rsidR="00740FEB" w:rsidRDefault="00A262FD" w:rsidP="00697DD0">
      <w:pPr>
        <w:tabs>
          <w:tab w:val="num" w:pos="5040"/>
        </w:tabs>
        <w:spacing w:after="120" w:line="240" w:lineRule="auto"/>
        <w:ind w:left="426"/>
        <w:jc w:val="both"/>
        <w:rPr>
          <w:rFonts w:ascii="Times New Roman" w:hAnsi="Times New Roman" w:cs="Times New Roman"/>
          <w:bCs/>
          <w:color w:val="000000"/>
          <w:sz w:val="24"/>
          <w:szCs w:val="24"/>
        </w:rPr>
      </w:pPr>
      <w:r w:rsidRPr="00A262FD">
        <w:rPr>
          <w:rFonts w:ascii="Times New Roman" w:hAnsi="Times New Roman" w:cs="Times New Roman"/>
          <w:b/>
          <w:bCs/>
          <w:color w:val="000000"/>
          <w:sz w:val="24"/>
          <w:szCs w:val="24"/>
        </w:rPr>
        <w:t>1)</w:t>
      </w:r>
      <w:r>
        <w:rPr>
          <w:rFonts w:ascii="Times New Roman" w:hAnsi="Times New Roman" w:cs="Times New Roman"/>
          <w:bCs/>
          <w:color w:val="000000"/>
          <w:sz w:val="24"/>
          <w:szCs w:val="24"/>
        </w:rPr>
        <w:t xml:space="preserve"> </w:t>
      </w:r>
      <w:r w:rsidR="00697DD0" w:rsidRPr="00034860">
        <w:rPr>
          <w:rFonts w:ascii="Times New Roman" w:hAnsi="Times New Roman" w:cs="Times New Roman"/>
          <w:bCs/>
          <w:color w:val="000000"/>
          <w:sz w:val="24"/>
          <w:szCs w:val="24"/>
        </w:rPr>
        <w:t>W</w:t>
      </w:r>
      <w:r w:rsidR="00697DD0">
        <w:rPr>
          <w:rFonts w:ascii="Times New Roman" w:hAnsi="Times New Roman" w:cs="Times New Roman"/>
          <w:bCs/>
          <w:color w:val="000000"/>
          <w:sz w:val="24"/>
          <w:szCs w:val="24"/>
        </w:rPr>
        <w:t xml:space="preserve"> ramach kryterium „</w:t>
      </w:r>
      <w:r w:rsidR="00697DD0" w:rsidRPr="00034860">
        <w:rPr>
          <w:rFonts w:ascii="Times New Roman" w:hAnsi="Times New Roman" w:cs="Times New Roman"/>
          <w:bCs/>
          <w:color w:val="000000"/>
          <w:sz w:val="24"/>
          <w:szCs w:val="24"/>
        </w:rPr>
        <w:t xml:space="preserve">okres gwarancji </w:t>
      </w:r>
      <w:r w:rsidR="00697DD0">
        <w:rPr>
          <w:rFonts w:ascii="Times New Roman" w:hAnsi="Times New Roman" w:cs="Times New Roman"/>
          <w:bCs/>
          <w:color w:val="000000"/>
          <w:sz w:val="24"/>
          <w:szCs w:val="24"/>
        </w:rPr>
        <w:t>jakości</w:t>
      </w:r>
      <w:r w:rsidR="008B2226">
        <w:rPr>
          <w:rFonts w:ascii="Times New Roman" w:hAnsi="Times New Roman" w:cs="Times New Roman"/>
          <w:bCs/>
          <w:color w:val="000000"/>
          <w:sz w:val="24"/>
          <w:szCs w:val="24"/>
        </w:rPr>
        <w:t>” oceniany</w:t>
      </w:r>
      <w:r w:rsidR="00697DD0" w:rsidRPr="00034860">
        <w:rPr>
          <w:rFonts w:ascii="Times New Roman" w:hAnsi="Times New Roman" w:cs="Times New Roman"/>
          <w:bCs/>
          <w:color w:val="000000"/>
          <w:sz w:val="24"/>
          <w:szCs w:val="24"/>
        </w:rPr>
        <w:t xml:space="preserve"> bę</w:t>
      </w:r>
      <w:r w:rsidR="00697DD0">
        <w:rPr>
          <w:rFonts w:ascii="Times New Roman" w:hAnsi="Times New Roman" w:cs="Times New Roman"/>
          <w:bCs/>
          <w:color w:val="000000"/>
          <w:sz w:val="24"/>
          <w:szCs w:val="24"/>
        </w:rPr>
        <w:t xml:space="preserve">dzie </w:t>
      </w:r>
      <w:r w:rsidR="008B2226" w:rsidRPr="00A262FD">
        <w:rPr>
          <w:rFonts w:ascii="Times New Roman" w:hAnsi="Times New Roman" w:cs="Times New Roman"/>
          <w:b/>
          <w:bCs/>
          <w:color w:val="000000"/>
          <w:sz w:val="24"/>
          <w:szCs w:val="24"/>
          <w:u w:val="single"/>
        </w:rPr>
        <w:t>okres</w:t>
      </w:r>
      <w:r w:rsidR="00697DD0" w:rsidRPr="00A262FD">
        <w:rPr>
          <w:rFonts w:ascii="Times New Roman" w:hAnsi="Times New Roman" w:cs="Times New Roman"/>
          <w:b/>
          <w:bCs/>
          <w:color w:val="000000"/>
          <w:sz w:val="24"/>
          <w:szCs w:val="24"/>
          <w:u w:val="single"/>
        </w:rPr>
        <w:t xml:space="preserve"> gwarancji jakości</w:t>
      </w:r>
      <w:r w:rsidR="00697DD0" w:rsidRPr="00034860">
        <w:rPr>
          <w:rFonts w:ascii="Times New Roman" w:hAnsi="Times New Roman" w:cs="Times New Roman"/>
          <w:bCs/>
          <w:color w:val="000000"/>
          <w:sz w:val="24"/>
          <w:szCs w:val="24"/>
        </w:rPr>
        <w:t xml:space="preserve"> </w:t>
      </w:r>
      <w:r w:rsidR="008B2226">
        <w:rPr>
          <w:rFonts w:ascii="Times New Roman" w:hAnsi="Times New Roman" w:cs="Times New Roman"/>
          <w:b/>
          <w:bCs/>
          <w:color w:val="000000"/>
          <w:sz w:val="24"/>
          <w:szCs w:val="24"/>
          <w:u w:val="single"/>
        </w:rPr>
        <w:t>producenta</w:t>
      </w:r>
      <w:r w:rsidR="008B2226">
        <w:rPr>
          <w:rFonts w:ascii="Times New Roman" w:hAnsi="Times New Roman" w:cs="Times New Roman"/>
          <w:bCs/>
          <w:color w:val="000000"/>
          <w:sz w:val="24"/>
          <w:szCs w:val="24"/>
        </w:rPr>
        <w:t xml:space="preserve"> </w:t>
      </w:r>
      <w:r w:rsidR="00B74F88">
        <w:rPr>
          <w:rFonts w:ascii="Times New Roman" w:hAnsi="Times New Roman" w:cs="Times New Roman"/>
          <w:bCs/>
          <w:color w:val="000000"/>
          <w:sz w:val="24"/>
          <w:szCs w:val="24"/>
        </w:rPr>
        <w:t xml:space="preserve">dla produktów stanowiących przedmiot udzielanego zamówienia, które zostały </w:t>
      </w:r>
      <w:r w:rsidR="00740FEB">
        <w:rPr>
          <w:rFonts w:ascii="Times New Roman" w:hAnsi="Times New Roman" w:cs="Times New Roman"/>
          <w:bCs/>
          <w:color w:val="000000"/>
          <w:sz w:val="24"/>
          <w:szCs w:val="24"/>
        </w:rPr>
        <w:t>w</w:t>
      </w:r>
      <w:r w:rsidR="00B74F88">
        <w:rPr>
          <w:rFonts w:ascii="Times New Roman" w:hAnsi="Times New Roman" w:cs="Times New Roman"/>
          <w:bCs/>
          <w:color w:val="000000"/>
          <w:sz w:val="24"/>
          <w:szCs w:val="24"/>
        </w:rPr>
        <w:t>ymienione w Rozdziale III ust. 1</w:t>
      </w:r>
      <w:r w:rsidR="00740FEB">
        <w:rPr>
          <w:rFonts w:ascii="Times New Roman" w:hAnsi="Times New Roman" w:cs="Times New Roman"/>
          <w:bCs/>
          <w:color w:val="000000"/>
          <w:sz w:val="24"/>
          <w:szCs w:val="24"/>
        </w:rPr>
        <w:t xml:space="preserve"> </w:t>
      </w:r>
      <w:r w:rsidR="000429F2">
        <w:rPr>
          <w:rFonts w:ascii="Times New Roman" w:hAnsi="Times New Roman" w:cs="Times New Roman"/>
          <w:bCs/>
          <w:color w:val="000000"/>
          <w:sz w:val="24"/>
          <w:szCs w:val="24"/>
        </w:rPr>
        <w:t>pkt 1-3, 5, 7</w:t>
      </w:r>
      <w:r w:rsidR="00590F3E">
        <w:rPr>
          <w:rFonts w:ascii="Times New Roman" w:hAnsi="Times New Roman" w:cs="Times New Roman"/>
          <w:bCs/>
          <w:color w:val="000000"/>
          <w:sz w:val="24"/>
          <w:szCs w:val="24"/>
        </w:rPr>
        <w:t xml:space="preserve"> </w:t>
      </w:r>
      <w:r w:rsidR="00B74F88">
        <w:rPr>
          <w:rFonts w:ascii="Times New Roman" w:hAnsi="Times New Roman" w:cs="Times New Roman"/>
          <w:bCs/>
          <w:color w:val="000000"/>
          <w:sz w:val="24"/>
          <w:szCs w:val="24"/>
        </w:rPr>
        <w:t>SIWZ.</w:t>
      </w:r>
    </w:p>
    <w:p w:rsidR="00697DD0" w:rsidRPr="00034860" w:rsidRDefault="00A262FD" w:rsidP="00697DD0">
      <w:pPr>
        <w:tabs>
          <w:tab w:val="num" w:pos="5040"/>
        </w:tabs>
        <w:spacing w:after="120" w:line="240" w:lineRule="auto"/>
        <w:ind w:left="426"/>
        <w:jc w:val="both"/>
        <w:rPr>
          <w:rFonts w:ascii="Times New Roman" w:hAnsi="Times New Roman" w:cs="Times New Roman"/>
          <w:bCs/>
          <w:color w:val="000000"/>
          <w:sz w:val="24"/>
          <w:szCs w:val="24"/>
        </w:rPr>
      </w:pPr>
      <w:r w:rsidRPr="00A262FD">
        <w:rPr>
          <w:rFonts w:ascii="Times New Roman" w:hAnsi="Times New Roman" w:cs="Times New Roman"/>
          <w:b/>
          <w:bCs/>
          <w:color w:val="000000"/>
          <w:sz w:val="24"/>
          <w:szCs w:val="24"/>
        </w:rPr>
        <w:t>2)</w:t>
      </w:r>
      <w:r>
        <w:rPr>
          <w:rFonts w:ascii="Times New Roman" w:hAnsi="Times New Roman" w:cs="Times New Roman"/>
          <w:bCs/>
          <w:color w:val="000000"/>
          <w:sz w:val="24"/>
          <w:szCs w:val="24"/>
        </w:rPr>
        <w:t xml:space="preserve"> </w:t>
      </w:r>
      <w:r w:rsidR="00740FEB">
        <w:rPr>
          <w:rFonts w:ascii="Times New Roman" w:hAnsi="Times New Roman" w:cs="Times New Roman"/>
          <w:bCs/>
          <w:color w:val="000000"/>
          <w:sz w:val="24"/>
          <w:szCs w:val="24"/>
        </w:rPr>
        <w:t>Najwyższą liczbę punktów (4</w:t>
      </w:r>
      <w:r w:rsidR="00697DD0">
        <w:rPr>
          <w:rFonts w:ascii="Times New Roman" w:hAnsi="Times New Roman" w:cs="Times New Roman"/>
          <w:bCs/>
          <w:color w:val="000000"/>
          <w:sz w:val="24"/>
          <w:szCs w:val="24"/>
        </w:rPr>
        <w:t>0</w:t>
      </w:r>
      <w:r w:rsidR="00697DD0" w:rsidRPr="00034860">
        <w:rPr>
          <w:rFonts w:ascii="Times New Roman" w:hAnsi="Times New Roman" w:cs="Times New Roman"/>
          <w:bCs/>
          <w:color w:val="000000"/>
          <w:sz w:val="24"/>
          <w:szCs w:val="24"/>
        </w:rPr>
        <w:t xml:space="preserve"> pkt) otrzyma oferta z najdłuższym okresem gwarancji jakości </w:t>
      </w:r>
      <w:r w:rsidR="00697DD0">
        <w:rPr>
          <w:rFonts w:ascii="Times New Roman" w:hAnsi="Times New Roman" w:cs="Times New Roman"/>
          <w:bCs/>
          <w:color w:val="000000"/>
          <w:sz w:val="24"/>
          <w:szCs w:val="24"/>
        </w:rPr>
        <w:t>u</w:t>
      </w:r>
      <w:r w:rsidR="008B2226">
        <w:rPr>
          <w:rFonts w:ascii="Times New Roman" w:hAnsi="Times New Roman" w:cs="Times New Roman"/>
          <w:bCs/>
          <w:color w:val="000000"/>
          <w:sz w:val="24"/>
          <w:szCs w:val="24"/>
        </w:rPr>
        <w:t>dzielonej przez producenta</w:t>
      </w:r>
      <w:r w:rsidR="00B74F88">
        <w:rPr>
          <w:rFonts w:ascii="Times New Roman" w:hAnsi="Times New Roman" w:cs="Times New Roman"/>
          <w:bCs/>
          <w:color w:val="000000"/>
          <w:sz w:val="24"/>
          <w:szCs w:val="24"/>
        </w:rPr>
        <w:t>/-ów</w:t>
      </w:r>
      <w:r w:rsidR="008B2226">
        <w:rPr>
          <w:rFonts w:ascii="Times New Roman" w:hAnsi="Times New Roman" w:cs="Times New Roman"/>
          <w:bCs/>
          <w:color w:val="000000"/>
          <w:sz w:val="24"/>
          <w:szCs w:val="24"/>
        </w:rPr>
        <w:t xml:space="preserve"> dla</w:t>
      </w:r>
      <w:r w:rsidR="00697DD0">
        <w:rPr>
          <w:rFonts w:ascii="Times New Roman" w:hAnsi="Times New Roman" w:cs="Times New Roman"/>
          <w:bCs/>
          <w:color w:val="000000"/>
          <w:sz w:val="24"/>
          <w:szCs w:val="24"/>
        </w:rPr>
        <w:t xml:space="preserve"> </w:t>
      </w:r>
      <w:r w:rsidR="00B74F88">
        <w:rPr>
          <w:rFonts w:ascii="Times New Roman" w:hAnsi="Times New Roman" w:cs="Times New Roman"/>
          <w:bCs/>
          <w:color w:val="000000"/>
          <w:sz w:val="24"/>
          <w:szCs w:val="24"/>
        </w:rPr>
        <w:t>produktów stanowiących przedmiot udzielanego zamówienia</w:t>
      </w:r>
      <w:r w:rsidR="00590F3E">
        <w:rPr>
          <w:rFonts w:ascii="Times New Roman" w:hAnsi="Times New Roman" w:cs="Times New Roman"/>
          <w:bCs/>
          <w:color w:val="000000"/>
          <w:sz w:val="24"/>
          <w:szCs w:val="24"/>
        </w:rPr>
        <w:t xml:space="preserve"> w wymienionych w </w:t>
      </w:r>
      <w:r w:rsidR="00590F3E" w:rsidRPr="00590F3E">
        <w:rPr>
          <w:rFonts w:ascii="Times New Roman" w:hAnsi="Times New Roman" w:cs="Times New Roman"/>
          <w:bCs/>
          <w:color w:val="000000"/>
          <w:sz w:val="24"/>
          <w:szCs w:val="24"/>
        </w:rPr>
        <w:t>Rozd</w:t>
      </w:r>
      <w:r w:rsidR="000429F2">
        <w:rPr>
          <w:rFonts w:ascii="Times New Roman" w:hAnsi="Times New Roman" w:cs="Times New Roman"/>
          <w:bCs/>
          <w:color w:val="000000"/>
          <w:sz w:val="24"/>
          <w:szCs w:val="24"/>
        </w:rPr>
        <w:t>ziale III ust. 1 pkt 1-3, 5, 7</w:t>
      </w:r>
      <w:r w:rsidR="00590F3E" w:rsidRPr="00590F3E">
        <w:rPr>
          <w:rFonts w:ascii="Times New Roman" w:hAnsi="Times New Roman" w:cs="Times New Roman"/>
          <w:bCs/>
          <w:color w:val="000000"/>
          <w:sz w:val="24"/>
          <w:szCs w:val="24"/>
        </w:rPr>
        <w:t xml:space="preserve"> SIWZ </w:t>
      </w:r>
      <w:r w:rsidR="00697DD0" w:rsidRPr="00034860">
        <w:rPr>
          <w:rFonts w:ascii="Times New Roman" w:hAnsi="Times New Roman" w:cs="Times New Roman"/>
          <w:bCs/>
          <w:color w:val="000000"/>
          <w:sz w:val="24"/>
          <w:szCs w:val="24"/>
        </w:rPr>
        <w:t>- a każda następna odpowiednio zgodnie ze wzorem:</w:t>
      </w:r>
    </w:p>
    <w:p w:rsidR="00697DD0" w:rsidRPr="009C5EDA" w:rsidRDefault="00697DD0" w:rsidP="00697DD0">
      <w:pPr>
        <w:tabs>
          <w:tab w:val="num" w:pos="5040"/>
        </w:tabs>
        <w:spacing w:after="120" w:line="240" w:lineRule="auto"/>
        <w:ind w:left="426"/>
        <w:jc w:val="both"/>
        <w:rPr>
          <w:rFonts w:ascii="Times New Roman" w:hAnsi="Times New Roman" w:cs="Times New Roman"/>
          <w:bCs/>
          <w:color w:val="000000"/>
          <w:sz w:val="24"/>
          <w:szCs w:val="24"/>
          <w:lang w:val="en-US"/>
        </w:rPr>
      </w:pPr>
      <w:r w:rsidRPr="009C5EDA">
        <w:rPr>
          <w:rFonts w:ascii="Times New Roman" w:hAnsi="Times New Roman" w:cs="Times New Roman"/>
          <w:bCs/>
          <w:color w:val="000000"/>
          <w:sz w:val="24"/>
          <w:szCs w:val="24"/>
          <w:lang w:val="en-US"/>
        </w:rPr>
        <w:t xml:space="preserve">G = </w:t>
      </w:r>
      <w:proofErr w:type="spellStart"/>
      <w:r w:rsidRPr="009C5EDA">
        <w:rPr>
          <w:rFonts w:ascii="Times New Roman" w:hAnsi="Times New Roman" w:cs="Times New Roman"/>
          <w:bCs/>
          <w:color w:val="000000"/>
          <w:sz w:val="24"/>
          <w:szCs w:val="24"/>
          <w:lang w:val="en-US"/>
        </w:rPr>
        <w:t>Gof</w:t>
      </w:r>
      <w:proofErr w:type="spellEnd"/>
      <w:r w:rsidRPr="009C5EDA">
        <w:rPr>
          <w:rFonts w:ascii="Times New Roman" w:hAnsi="Times New Roman" w:cs="Times New Roman"/>
          <w:bCs/>
          <w:color w:val="000000"/>
          <w:sz w:val="24"/>
          <w:szCs w:val="24"/>
          <w:lang w:val="en-US"/>
        </w:rPr>
        <w:t>/</w:t>
      </w:r>
      <w:proofErr w:type="spellStart"/>
      <w:r w:rsidRPr="009C5EDA">
        <w:rPr>
          <w:rFonts w:ascii="Times New Roman" w:hAnsi="Times New Roman" w:cs="Times New Roman"/>
          <w:bCs/>
          <w:color w:val="000000"/>
          <w:sz w:val="24"/>
          <w:szCs w:val="24"/>
          <w:lang w:val="en-US"/>
        </w:rPr>
        <w:t>Gn</w:t>
      </w:r>
      <w:proofErr w:type="spellEnd"/>
      <w:r w:rsidRPr="009C5EDA">
        <w:rPr>
          <w:rFonts w:ascii="Times New Roman" w:hAnsi="Times New Roman" w:cs="Times New Roman"/>
          <w:bCs/>
          <w:color w:val="000000"/>
          <w:sz w:val="24"/>
          <w:szCs w:val="24"/>
          <w:lang w:val="en-US"/>
        </w:rPr>
        <w:t xml:space="preserve"> x </w:t>
      </w:r>
      <w:r w:rsidR="00740FEB" w:rsidRPr="009C5EDA">
        <w:rPr>
          <w:rFonts w:ascii="Times New Roman" w:hAnsi="Times New Roman" w:cs="Times New Roman"/>
          <w:bCs/>
          <w:color w:val="000000"/>
          <w:sz w:val="24"/>
          <w:szCs w:val="24"/>
          <w:lang w:val="en-US"/>
        </w:rPr>
        <w:t>4</w:t>
      </w:r>
      <w:r w:rsidRPr="009C5EDA">
        <w:rPr>
          <w:rFonts w:ascii="Times New Roman" w:hAnsi="Times New Roman" w:cs="Times New Roman"/>
          <w:bCs/>
          <w:color w:val="000000"/>
          <w:sz w:val="24"/>
          <w:szCs w:val="24"/>
          <w:lang w:val="en-US"/>
        </w:rPr>
        <w:t xml:space="preserve">0 </w:t>
      </w:r>
      <w:proofErr w:type="spellStart"/>
      <w:r w:rsidRPr="009C5EDA">
        <w:rPr>
          <w:rFonts w:ascii="Times New Roman" w:hAnsi="Times New Roman" w:cs="Times New Roman"/>
          <w:bCs/>
          <w:color w:val="000000"/>
          <w:sz w:val="24"/>
          <w:szCs w:val="24"/>
          <w:lang w:val="en-US"/>
        </w:rPr>
        <w:t>pkt</w:t>
      </w:r>
      <w:proofErr w:type="spellEnd"/>
      <w:r w:rsidRPr="009C5EDA">
        <w:rPr>
          <w:rFonts w:ascii="Times New Roman" w:hAnsi="Times New Roman" w:cs="Times New Roman"/>
          <w:bCs/>
          <w:color w:val="000000"/>
          <w:sz w:val="24"/>
          <w:szCs w:val="24"/>
          <w:lang w:val="en-US"/>
        </w:rPr>
        <w:t xml:space="preserve"> </w:t>
      </w:r>
      <w:r w:rsidRPr="009C5EDA">
        <w:rPr>
          <w:rFonts w:ascii="Times New Roman" w:hAnsi="Times New Roman" w:cs="Times New Roman"/>
          <w:bCs/>
          <w:color w:val="000000"/>
          <w:sz w:val="24"/>
          <w:szCs w:val="24"/>
          <w:lang w:val="en-US"/>
        </w:rPr>
        <w:tab/>
      </w:r>
    </w:p>
    <w:p w:rsidR="00697DD0" w:rsidRPr="00034860" w:rsidRDefault="00697DD0" w:rsidP="00697DD0">
      <w:pPr>
        <w:tabs>
          <w:tab w:val="num" w:pos="5040"/>
        </w:tabs>
        <w:spacing w:after="120" w:line="240" w:lineRule="auto"/>
        <w:ind w:left="426"/>
        <w:jc w:val="both"/>
        <w:rPr>
          <w:rFonts w:ascii="Times New Roman" w:hAnsi="Times New Roman" w:cs="Times New Roman"/>
          <w:bCs/>
          <w:color w:val="000000"/>
          <w:sz w:val="24"/>
          <w:szCs w:val="24"/>
        </w:rPr>
      </w:pPr>
      <w:r w:rsidRPr="00034860">
        <w:rPr>
          <w:rFonts w:ascii="Times New Roman" w:hAnsi="Times New Roman" w:cs="Times New Roman"/>
          <w:bCs/>
          <w:color w:val="000000"/>
          <w:sz w:val="24"/>
          <w:szCs w:val="24"/>
        </w:rPr>
        <w:t>gdzie:</w:t>
      </w:r>
    </w:p>
    <w:p w:rsidR="00697DD0" w:rsidRPr="00034860" w:rsidRDefault="00697DD0" w:rsidP="00697DD0">
      <w:pPr>
        <w:tabs>
          <w:tab w:val="num" w:pos="5040"/>
        </w:tabs>
        <w:spacing w:after="120" w:line="240" w:lineRule="auto"/>
        <w:ind w:left="426"/>
        <w:jc w:val="both"/>
        <w:rPr>
          <w:rFonts w:ascii="Times New Roman" w:hAnsi="Times New Roman" w:cs="Times New Roman"/>
          <w:bCs/>
          <w:color w:val="000000"/>
          <w:sz w:val="24"/>
          <w:szCs w:val="24"/>
        </w:rPr>
      </w:pPr>
      <w:r w:rsidRPr="00034860">
        <w:rPr>
          <w:rFonts w:ascii="Times New Roman" w:hAnsi="Times New Roman" w:cs="Times New Roman"/>
          <w:bCs/>
          <w:color w:val="000000"/>
          <w:sz w:val="24"/>
          <w:szCs w:val="24"/>
        </w:rPr>
        <w:t xml:space="preserve">G – ilość punktów przyznana ofercie w kryterium </w:t>
      </w:r>
    </w:p>
    <w:p w:rsidR="00697DD0" w:rsidRPr="00034860" w:rsidRDefault="00697DD0" w:rsidP="00697DD0">
      <w:pPr>
        <w:tabs>
          <w:tab w:val="num" w:pos="5040"/>
        </w:tabs>
        <w:spacing w:after="120" w:line="240" w:lineRule="auto"/>
        <w:ind w:left="426"/>
        <w:jc w:val="both"/>
        <w:rPr>
          <w:rFonts w:ascii="Times New Roman" w:hAnsi="Times New Roman" w:cs="Times New Roman"/>
          <w:bCs/>
          <w:color w:val="000000"/>
          <w:sz w:val="24"/>
          <w:szCs w:val="24"/>
        </w:rPr>
      </w:pPr>
      <w:proofErr w:type="spellStart"/>
      <w:r w:rsidRPr="00034860">
        <w:rPr>
          <w:rFonts w:ascii="Times New Roman" w:hAnsi="Times New Roman" w:cs="Times New Roman"/>
          <w:bCs/>
          <w:color w:val="000000"/>
          <w:sz w:val="24"/>
          <w:szCs w:val="24"/>
        </w:rPr>
        <w:t>Gof</w:t>
      </w:r>
      <w:proofErr w:type="spellEnd"/>
      <w:r w:rsidRPr="00034860">
        <w:rPr>
          <w:rFonts w:ascii="Times New Roman" w:hAnsi="Times New Roman" w:cs="Times New Roman"/>
          <w:bCs/>
          <w:color w:val="000000"/>
          <w:sz w:val="24"/>
          <w:szCs w:val="24"/>
        </w:rPr>
        <w:t xml:space="preserve"> – </w:t>
      </w:r>
      <w:r>
        <w:rPr>
          <w:rFonts w:ascii="Times New Roman" w:hAnsi="Times New Roman" w:cs="Times New Roman"/>
          <w:bCs/>
          <w:color w:val="000000"/>
          <w:sz w:val="24"/>
          <w:szCs w:val="24"/>
        </w:rPr>
        <w:t xml:space="preserve">średni </w:t>
      </w:r>
      <w:r w:rsidRPr="00034860">
        <w:rPr>
          <w:rFonts w:ascii="Times New Roman" w:hAnsi="Times New Roman" w:cs="Times New Roman"/>
          <w:bCs/>
          <w:color w:val="000000"/>
          <w:sz w:val="24"/>
          <w:szCs w:val="24"/>
        </w:rPr>
        <w:t>okres gwarancji oferowany w badanej ofercie</w:t>
      </w:r>
      <w:r>
        <w:rPr>
          <w:rFonts w:ascii="Times New Roman" w:hAnsi="Times New Roman" w:cs="Times New Roman"/>
          <w:bCs/>
          <w:color w:val="000000"/>
          <w:sz w:val="24"/>
          <w:szCs w:val="24"/>
        </w:rPr>
        <w:t xml:space="preserve"> dla </w:t>
      </w:r>
      <w:r w:rsidR="00B74F88" w:rsidRPr="00B74F88">
        <w:rPr>
          <w:rFonts w:ascii="Times New Roman" w:hAnsi="Times New Roman" w:cs="Times New Roman"/>
          <w:bCs/>
          <w:color w:val="000000"/>
          <w:sz w:val="24"/>
          <w:szCs w:val="24"/>
        </w:rPr>
        <w:t>produktów stanowiących przedmiot udzielanego zamówienia</w:t>
      </w:r>
      <w:r w:rsidR="00590F3E">
        <w:rPr>
          <w:rFonts w:ascii="Times New Roman" w:hAnsi="Times New Roman" w:cs="Times New Roman"/>
          <w:bCs/>
          <w:color w:val="000000"/>
          <w:sz w:val="24"/>
          <w:szCs w:val="24"/>
        </w:rPr>
        <w:t xml:space="preserve"> wymienionych w </w:t>
      </w:r>
      <w:r w:rsidR="00590F3E" w:rsidRPr="00590F3E">
        <w:rPr>
          <w:rFonts w:ascii="Times New Roman" w:hAnsi="Times New Roman" w:cs="Times New Roman"/>
          <w:bCs/>
          <w:color w:val="000000"/>
          <w:sz w:val="24"/>
          <w:szCs w:val="24"/>
        </w:rPr>
        <w:t>Rozd</w:t>
      </w:r>
      <w:r w:rsidR="000429F2">
        <w:rPr>
          <w:rFonts w:ascii="Times New Roman" w:hAnsi="Times New Roman" w:cs="Times New Roman"/>
          <w:bCs/>
          <w:color w:val="000000"/>
          <w:sz w:val="24"/>
          <w:szCs w:val="24"/>
        </w:rPr>
        <w:t>ziale III ust. 1 pkt 1-3, 5, 7</w:t>
      </w:r>
      <w:r w:rsidR="00590F3E" w:rsidRPr="00590F3E">
        <w:rPr>
          <w:rFonts w:ascii="Times New Roman" w:hAnsi="Times New Roman" w:cs="Times New Roman"/>
          <w:bCs/>
          <w:color w:val="000000"/>
          <w:sz w:val="24"/>
          <w:szCs w:val="24"/>
        </w:rPr>
        <w:t xml:space="preserve"> SIWZ</w:t>
      </w:r>
      <w:r w:rsidR="00590F3E">
        <w:rPr>
          <w:rFonts w:ascii="Times New Roman" w:hAnsi="Times New Roman" w:cs="Times New Roman"/>
          <w:bCs/>
          <w:color w:val="000000"/>
          <w:sz w:val="24"/>
          <w:szCs w:val="24"/>
        </w:rPr>
        <w:t xml:space="preserve">, </w:t>
      </w:r>
      <w:r w:rsidRPr="001C5E3C">
        <w:rPr>
          <w:rFonts w:ascii="Times New Roman" w:hAnsi="Times New Roman" w:cs="Times New Roman"/>
          <w:bCs/>
          <w:color w:val="000000"/>
          <w:sz w:val="24"/>
          <w:szCs w:val="24"/>
        </w:rPr>
        <w:t>nie dłuższy niż 120 miesięcy</w:t>
      </w:r>
      <w:r>
        <w:rPr>
          <w:rFonts w:ascii="Times New Roman" w:hAnsi="Times New Roman" w:cs="Times New Roman"/>
          <w:bCs/>
          <w:color w:val="000000"/>
          <w:sz w:val="24"/>
          <w:szCs w:val="24"/>
        </w:rPr>
        <w:t>.</w:t>
      </w:r>
    </w:p>
    <w:p w:rsidR="00697DD0" w:rsidRPr="00034860" w:rsidRDefault="00697DD0" w:rsidP="00697DD0">
      <w:pPr>
        <w:tabs>
          <w:tab w:val="num" w:pos="5040"/>
        </w:tabs>
        <w:spacing w:after="120" w:line="240" w:lineRule="auto"/>
        <w:ind w:left="426"/>
        <w:jc w:val="both"/>
        <w:rPr>
          <w:rFonts w:ascii="Times New Roman" w:hAnsi="Times New Roman" w:cs="Times New Roman"/>
          <w:bCs/>
          <w:color w:val="000000"/>
          <w:sz w:val="24"/>
          <w:szCs w:val="24"/>
        </w:rPr>
      </w:pPr>
      <w:proofErr w:type="spellStart"/>
      <w:r w:rsidRPr="00034860">
        <w:rPr>
          <w:rFonts w:ascii="Times New Roman" w:hAnsi="Times New Roman" w:cs="Times New Roman"/>
          <w:bCs/>
          <w:color w:val="000000"/>
          <w:sz w:val="24"/>
          <w:szCs w:val="24"/>
        </w:rPr>
        <w:t>Gn</w:t>
      </w:r>
      <w:proofErr w:type="spellEnd"/>
      <w:r w:rsidRPr="00034860">
        <w:rPr>
          <w:rFonts w:ascii="Times New Roman" w:hAnsi="Times New Roman" w:cs="Times New Roman"/>
          <w:bCs/>
          <w:color w:val="000000"/>
          <w:sz w:val="24"/>
          <w:szCs w:val="24"/>
        </w:rPr>
        <w:t xml:space="preserve"> – oferowany najdłuższy </w:t>
      </w:r>
      <w:r>
        <w:rPr>
          <w:rFonts w:ascii="Times New Roman" w:hAnsi="Times New Roman" w:cs="Times New Roman"/>
          <w:bCs/>
          <w:color w:val="000000"/>
          <w:sz w:val="24"/>
          <w:szCs w:val="24"/>
        </w:rPr>
        <w:t xml:space="preserve">średni </w:t>
      </w:r>
      <w:r w:rsidRPr="00034860">
        <w:rPr>
          <w:rFonts w:ascii="Times New Roman" w:hAnsi="Times New Roman" w:cs="Times New Roman"/>
          <w:bCs/>
          <w:color w:val="000000"/>
          <w:sz w:val="24"/>
          <w:szCs w:val="24"/>
        </w:rPr>
        <w:t xml:space="preserve">okres gwarancji </w:t>
      </w:r>
      <w:r w:rsidRPr="00915339">
        <w:rPr>
          <w:rFonts w:ascii="Times New Roman" w:hAnsi="Times New Roman" w:cs="Times New Roman"/>
          <w:bCs/>
          <w:color w:val="000000"/>
          <w:sz w:val="24"/>
          <w:szCs w:val="24"/>
        </w:rPr>
        <w:t xml:space="preserve">dla </w:t>
      </w:r>
      <w:r w:rsidR="00B74F88" w:rsidRPr="00B74F88">
        <w:rPr>
          <w:rFonts w:ascii="Times New Roman" w:hAnsi="Times New Roman" w:cs="Times New Roman"/>
          <w:bCs/>
          <w:color w:val="000000"/>
          <w:sz w:val="24"/>
          <w:szCs w:val="24"/>
        </w:rPr>
        <w:t xml:space="preserve">produktów stanowiących przedmiot udzielanego zamówienia </w:t>
      </w:r>
      <w:r w:rsidR="00590F3E">
        <w:rPr>
          <w:rFonts w:ascii="Times New Roman" w:hAnsi="Times New Roman" w:cs="Times New Roman"/>
          <w:bCs/>
          <w:color w:val="000000"/>
          <w:sz w:val="24"/>
          <w:szCs w:val="24"/>
        </w:rPr>
        <w:t xml:space="preserve">wymienionych w </w:t>
      </w:r>
      <w:r w:rsidR="00590F3E" w:rsidRPr="00590F3E">
        <w:rPr>
          <w:rFonts w:ascii="Times New Roman" w:hAnsi="Times New Roman" w:cs="Times New Roman"/>
          <w:bCs/>
          <w:color w:val="000000"/>
          <w:sz w:val="24"/>
          <w:szCs w:val="24"/>
        </w:rPr>
        <w:t>Roz</w:t>
      </w:r>
      <w:r w:rsidR="000429F2">
        <w:rPr>
          <w:rFonts w:ascii="Times New Roman" w:hAnsi="Times New Roman" w:cs="Times New Roman"/>
          <w:bCs/>
          <w:color w:val="000000"/>
          <w:sz w:val="24"/>
          <w:szCs w:val="24"/>
        </w:rPr>
        <w:t>dziale III ust. 1 pkt 1-3, 5, 7</w:t>
      </w:r>
      <w:r w:rsidR="00590F3E" w:rsidRPr="00590F3E">
        <w:rPr>
          <w:rFonts w:ascii="Times New Roman" w:hAnsi="Times New Roman" w:cs="Times New Roman"/>
          <w:bCs/>
          <w:color w:val="000000"/>
          <w:sz w:val="24"/>
          <w:szCs w:val="24"/>
        </w:rPr>
        <w:t xml:space="preserve"> SIWZ </w:t>
      </w:r>
      <w:r w:rsidRPr="00034860">
        <w:rPr>
          <w:rFonts w:ascii="Times New Roman" w:hAnsi="Times New Roman" w:cs="Times New Roman"/>
          <w:bCs/>
          <w:color w:val="000000"/>
          <w:sz w:val="24"/>
          <w:szCs w:val="24"/>
        </w:rPr>
        <w:t xml:space="preserve">spośród wszystkich </w:t>
      </w:r>
      <w:r w:rsidR="00B74F88">
        <w:rPr>
          <w:rFonts w:ascii="Times New Roman" w:hAnsi="Times New Roman" w:cs="Times New Roman"/>
          <w:bCs/>
          <w:color w:val="000000"/>
          <w:sz w:val="24"/>
          <w:szCs w:val="24"/>
        </w:rPr>
        <w:t xml:space="preserve">złożonych </w:t>
      </w:r>
      <w:r w:rsidRPr="00034860">
        <w:rPr>
          <w:rFonts w:ascii="Times New Roman" w:hAnsi="Times New Roman" w:cs="Times New Roman"/>
          <w:bCs/>
          <w:color w:val="000000"/>
          <w:sz w:val="24"/>
          <w:szCs w:val="24"/>
        </w:rPr>
        <w:t>ofert</w:t>
      </w:r>
      <w:r w:rsidR="00123E70">
        <w:rPr>
          <w:rFonts w:ascii="Times New Roman" w:hAnsi="Times New Roman" w:cs="Times New Roman"/>
          <w:bCs/>
          <w:color w:val="000000"/>
          <w:sz w:val="24"/>
          <w:szCs w:val="24"/>
        </w:rPr>
        <w:t xml:space="preserve">, </w:t>
      </w:r>
      <w:r w:rsidRPr="00034860">
        <w:rPr>
          <w:rFonts w:ascii="Times New Roman" w:hAnsi="Times New Roman" w:cs="Times New Roman"/>
          <w:bCs/>
          <w:color w:val="000000"/>
          <w:sz w:val="24"/>
          <w:szCs w:val="24"/>
        </w:rPr>
        <w:t xml:space="preserve">nie dłuższy niż </w:t>
      </w:r>
      <w:r>
        <w:rPr>
          <w:rFonts w:ascii="Times New Roman" w:hAnsi="Times New Roman" w:cs="Times New Roman"/>
          <w:bCs/>
          <w:color w:val="000000"/>
          <w:sz w:val="24"/>
          <w:szCs w:val="24"/>
        </w:rPr>
        <w:t>120</w:t>
      </w:r>
      <w:r w:rsidRPr="00034860">
        <w:rPr>
          <w:rFonts w:ascii="Times New Roman" w:hAnsi="Times New Roman" w:cs="Times New Roman"/>
          <w:bCs/>
          <w:color w:val="000000"/>
          <w:sz w:val="24"/>
          <w:szCs w:val="24"/>
        </w:rPr>
        <w:t xml:space="preserve"> miesięcy.</w:t>
      </w:r>
    </w:p>
    <w:p w:rsidR="00697DD0" w:rsidRPr="00A262FD" w:rsidRDefault="00697DD0" w:rsidP="00C56AA4">
      <w:pPr>
        <w:pStyle w:val="Akapitzlist"/>
        <w:numPr>
          <w:ilvl w:val="0"/>
          <w:numId w:val="14"/>
        </w:numPr>
        <w:tabs>
          <w:tab w:val="left" w:pos="426"/>
        </w:tabs>
        <w:spacing w:after="120" w:line="240" w:lineRule="auto"/>
        <w:ind w:left="426" w:firstLine="0"/>
        <w:jc w:val="both"/>
        <w:rPr>
          <w:rFonts w:ascii="Times New Roman" w:eastAsia="Times New Roman" w:hAnsi="Times New Roman" w:cs="Times New Roman"/>
          <w:sz w:val="24"/>
          <w:szCs w:val="24"/>
          <w:lang w:eastAsia="pl-PL"/>
        </w:rPr>
      </w:pPr>
      <w:r w:rsidRPr="00A262FD">
        <w:rPr>
          <w:rFonts w:ascii="Times New Roman" w:eastAsia="Times New Roman" w:hAnsi="Times New Roman" w:cs="Times New Roman"/>
          <w:sz w:val="24"/>
          <w:szCs w:val="24"/>
          <w:lang w:eastAsia="pl-PL"/>
        </w:rPr>
        <w:t xml:space="preserve">Aby oferta była ocenia w kryterium, wykonawca zobowiązany jest złożyć dokumenty gwarancyjne </w:t>
      </w:r>
      <w:r w:rsidR="00123E70" w:rsidRPr="00A262FD">
        <w:rPr>
          <w:rFonts w:ascii="Times New Roman" w:eastAsia="Times New Roman" w:hAnsi="Times New Roman" w:cs="Times New Roman"/>
          <w:sz w:val="24"/>
          <w:szCs w:val="24"/>
          <w:lang w:eastAsia="pl-PL"/>
        </w:rPr>
        <w:t xml:space="preserve">w języku polskim </w:t>
      </w:r>
      <w:r w:rsidRPr="00A262FD">
        <w:rPr>
          <w:rFonts w:ascii="Times New Roman" w:eastAsia="Times New Roman" w:hAnsi="Times New Roman" w:cs="Times New Roman"/>
          <w:sz w:val="24"/>
          <w:szCs w:val="24"/>
          <w:lang w:eastAsia="pl-PL"/>
        </w:rPr>
        <w:t xml:space="preserve">lub wskazać w ofercie bezpłatne i ogólnodostępne </w:t>
      </w:r>
      <w:r w:rsidRPr="00A262FD">
        <w:rPr>
          <w:rFonts w:ascii="Times New Roman" w:eastAsia="Times New Roman" w:hAnsi="Times New Roman" w:cs="Times New Roman"/>
          <w:sz w:val="24"/>
          <w:szCs w:val="24"/>
          <w:lang w:eastAsia="pl-PL"/>
        </w:rPr>
        <w:lastRenderedPageBreak/>
        <w:t>internetowe bazy danych</w:t>
      </w:r>
      <w:r w:rsidR="00123E70">
        <w:rPr>
          <w:rFonts w:ascii="Times New Roman" w:eastAsia="Times New Roman" w:hAnsi="Times New Roman" w:cs="Times New Roman"/>
          <w:sz w:val="24"/>
          <w:szCs w:val="24"/>
          <w:lang w:eastAsia="pl-PL"/>
        </w:rPr>
        <w:t>,</w:t>
      </w:r>
      <w:r w:rsidRPr="00A262FD">
        <w:rPr>
          <w:rFonts w:ascii="Times New Roman" w:eastAsia="Times New Roman" w:hAnsi="Times New Roman" w:cs="Times New Roman"/>
          <w:sz w:val="24"/>
          <w:szCs w:val="24"/>
          <w:lang w:eastAsia="pl-PL"/>
        </w:rPr>
        <w:t xml:space="preserve"> z których takie </w:t>
      </w:r>
      <w:r w:rsidR="00590F3E">
        <w:rPr>
          <w:rFonts w:ascii="Times New Roman" w:eastAsia="Times New Roman" w:hAnsi="Times New Roman" w:cs="Times New Roman"/>
          <w:sz w:val="24"/>
          <w:szCs w:val="24"/>
          <w:lang w:eastAsia="pl-PL"/>
        </w:rPr>
        <w:t>dokumenty</w:t>
      </w:r>
      <w:r w:rsidRPr="00A262FD">
        <w:rPr>
          <w:rFonts w:ascii="Times New Roman" w:eastAsia="Times New Roman" w:hAnsi="Times New Roman" w:cs="Times New Roman"/>
          <w:sz w:val="24"/>
          <w:szCs w:val="24"/>
          <w:lang w:eastAsia="pl-PL"/>
        </w:rPr>
        <w:t xml:space="preserve"> </w:t>
      </w:r>
      <w:r w:rsidR="00A262FD">
        <w:rPr>
          <w:rFonts w:ascii="Times New Roman" w:eastAsia="Times New Roman" w:hAnsi="Times New Roman" w:cs="Times New Roman"/>
          <w:sz w:val="24"/>
          <w:szCs w:val="24"/>
          <w:lang w:eastAsia="pl-PL"/>
        </w:rPr>
        <w:t xml:space="preserve">gwarancji </w:t>
      </w:r>
      <w:r w:rsidRPr="00A262FD">
        <w:rPr>
          <w:rFonts w:ascii="Times New Roman" w:eastAsia="Times New Roman" w:hAnsi="Times New Roman" w:cs="Times New Roman"/>
          <w:sz w:val="24"/>
          <w:szCs w:val="24"/>
          <w:lang w:eastAsia="pl-PL"/>
        </w:rPr>
        <w:t>zamawiający może samodzielnie pozyskać.</w:t>
      </w:r>
    </w:p>
    <w:p w:rsidR="00697DD0" w:rsidRDefault="00697DD0" w:rsidP="00697DD0">
      <w:pPr>
        <w:tabs>
          <w:tab w:val="num" w:pos="5040"/>
        </w:tabs>
        <w:spacing w:after="120" w:line="240" w:lineRule="auto"/>
        <w:ind w:left="426"/>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w:t>
      </w:r>
      <w:r w:rsidRPr="004D75A4">
        <w:rPr>
          <w:rFonts w:ascii="Times New Roman" w:eastAsia="Times New Roman" w:hAnsi="Times New Roman" w:cs="Times New Roman"/>
          <w:sz w:val="24"/>
          <w:szCs w:val="24"/>
          <w:lang w:eastAsia="pl-PL"/>
        </w:rPr>
        <w:t xml:space="preserve">ykonawca </w:t>
      </w:r>
      <w:r>
        <w:rPr>
          <w:rFonts w:ascii="Times New Roman" w:eastAsia="Times New Roman" w:hAnsi="Times New Roman" w:cs="Times New Roman"/>
          <w:sz w:val="24"/>
          <w:szCs w:val="24"/>
          <w:lang w:eastAsia="pl-PL"/>
        </w:rPr>
        <w:t xml:space="preserve">może </w:t>
      </w:r>
      <w:r w:rsidRPr="004D75A4">
        <w:rPr>
          <w:rFonts w:ascii="Times New Roman" w:eastAsia="Times New Roman" w:hAnsi="Times New Roman" w:cs="Times New Roman"/>
          <w:sz w:val="24"/>
          <w:szCs w:val="24"/>
          <w:lang w:eastAsia="pl-PL"/>
        </w:rPr>
        <w:t>złoży</w:t>
      </w:r>
      <w:r>
        <w:rPr>
          <w:rFonts w:ascii="Times New Roman" w:eastAsia="Times New Roman" w:hAnsi="Times New Roman" w:cs="Times New Roman"/>
          <w:sz w:val="24"/>
          <w:szCs w:val="24"/>
          <w:lang w:eastAsia="pl-PL"/>
        </w:rPr>
        <w:t>ć</w:t>
      </w:r>
      <w:r w:rsidRPr="004D75A4">
        <w:rPr>
          <w:rFonts w:ascii="Times New Roman" w:eastAsia="Times New Roman" w:hAnsi="Times New Roman" w:cs="Times New Roman"/>
          <w:sz w:val="24"/>
          <w:szCs w:val="24"/>
          <w:lang w:eastAsia="pl-PL"/>
        </w:rPr>
        <w:t xml:space="preserve"> dokumenty (poda</w:t>
      </w:r>
      <w:r>
        <w:rPr>
          <w:rFonts w:ascii="Times New Roman" w:eastAsia="Times New Roman" w:hAnsi="Times New Roman" w:cs="Times New Roman"/>
          <w:sz w:val="24"/>
          <w:szCs w:val="24"/>
          <w:lang w:eastAsia="pl-PL"/>
        </w:rPr>
        <w:t>ć</w:t>
      </w:r>
      <w:r w:rsidRPr="004D75A4">
        <w:rPr>
          <w:rFonts w:ascii="Times New Roman" w:eastAsia="Times New Roman" w:hAnsi="Times New Roman" w:cs="Times New Roman"/>
          <w:sz w:val="24"/>
          <w:szCs w:val="24"/>
          <w:lang w:eastAsia="pl-PL"/>
        </w:rPr>
        <w:t xml:space="preserve"> informację o bezpłatnych i ogólnodostępnych bazach) dotyczące tylko niektórych </w:t>
      </w:r>
      <w:r w:rsidR="00A262FD">
        <w:rPr>
          <w:rFonts w:ascii="Times New Roman" w:eastAsia="Times New Roman" w:hAnsi="Times New Roman" w:cs="Times New Roman"/>
          <w:sz w:val="24"/>
          <w:szCs w:val="24"/>
          <w:lang w:eastAsia="pl-PL"/>
        </w:rPr>
        <w:t xml:space="preserve">z ocenianych </w:t>
      </w:r>
      <w:r w:rsidR="00123E70">
        <w:rPr>
          <w:rFonts w:ascii="Times New Roman" w:eastAsia="Times New Roman" w:hAnsi="Times New Roman" w:cs="Times New Roman"/>
          <w:sz w:val="24"/>
          <w:szCs w:val="24"/>
          <w:lang w:eastAsia="pl-PL"/>
        </w:rPr>
        <w:t>produktów</w:t>
      </w:r>
      <w:r w:rsidR="00590F3E">
        <w:rPr>
          <w:rFonts w:ascii="Times New Roman" w:eastAsia="Times New Roman" w:hAnsi="Times New Roman" w:cs="Times New Roman"/>
          <w:sz w:val="24"/>
          <w:szCs w:val="24"/>
          <w:lang w:eastAsia="pl-PL"/>
        </w:rPr>
        <w:t xml:space="preserve"> wskazanych w </w:t>
      </w:r>
      <w:r w:rsidR="00590F3E" w:rsidRPr="00590F3E">
        <w:rPr>
          <w:rFonts w:ascii="Times New Roman" w:eastAsia="Times New Roman" w:hAnsi="Times New Roman" w:cs="Times New Roman"/>
          <w:sz w:val="24"/>
          <w:szCs w:val="24"/>
          <w:lang w:eastAsia="pl-PL"/>
        </w:rPr>
        <w:t>Rozd</w:t>
      </w:r>
      <w:r w:rsidR="000429F2">
        <w:rPr>
          <w:rFonts w:ascii="Times New Roman" w:eastAsia="Times New Roman" w:hAnsi="Times New Roman" w:cs="Times New Roman"/>
          <w:sz w:val="24"/>
          <w:szCs w:val="24"/>
          <w:lang w:eastAsia="pl-PL"/>
        </w:rPr>
        <w:t>ziale III ust. 1 pkt 1-3, 5, 7</w:t>
      </w:r>
      <w:r w:rsidR="00590F3E" w:rsidRPr="00590F3E">
        <w:rPr>
          <w:rFonts w:ascii="Times New Roman" w:eastAsia="Times New Roman" w:hAnsi="Times New Roman" w:cs="Times New Roman"/>
          <w:sz w:val="24"/>
          <w:szCs w:val="24"/>
          <w:lang w:eastAsia="pl-PL"/>
        </w:rPr>
        <w:t xml:space="preserve"> SIWZ</w:t>
      </w:r>
      <w:r>
        <w:rPr>
          <w:rFonts w:ascii="Times New Roman" w:eastAsia="Times New Roman" w:hAnsi="Times New Roman" w:cs="Times New Roman"/>
          <w:sz w:val="24"/>
          <w:szCs w:val="24"/>
          <w:lang w:eastAsia="pl-PL"/>
        </w:rPr>
        <w:t>.</w:t>
      </w:r>
      <w:r w:rsidRPr="004D75A4">
        <w:rPr>
          <w:rFonts w:ascii="Times New Roman" w:eastAsia="Times New Roman" w:hAnsi="Times New Roman" w:cs="Times New Roman"/>
          <w:sz w:val="24"/>
          <w:szCs w:val="24"/>
          <w:lang w:eastAsia="pl-PL"/>
        </w:rPr>
        <w:t xml:space="preserve"> </w:t>
      </w:r>
    </w:p>
    <w:p w:rsidR="00697DD0" w:rsidRDefault="00A262FD" w:rsidP="00697DD0">
      <w:pPr>
        <w:tabs>
          <w:tab w:val="num" w:pos="5040"/>
        </w:tabs>
        <w:spacing w:after="120" w:line="240" w:lineRule="auto"/>
        <w:ind w:left="426"/>
        <w:jc w:val="both"/>
        <w:rPr>
          <w:rFonts w:ascii="Times New Roman" w:eastAsia="Times New Roman" w:hAnsi="Times New Roman" w:cs="Times New Roman"/>
          <w:sz w:val="24"/>
          <w:szCs w:val="24"/>
          <w:lang w:eastAsia="pl-PL"/>
        </w:rPr>
      </w:pPr>
      <w:r w:rsidRPr="00A262FD">
        <w:rPr>
          <w:rFonts w:ascii="Times New Roman" w:eastAsia="Times New Roman" w:hAnsi="Times New Roman" w:cs="Times New Roman"/>
          <w:b/>
          <w:sz w:val="24"/>
          <w:szCs w:val="24"/>
          <w:lang w:eastAsia="pl-PL"/>
        </w:rPr>
        <w:t>4)</w:t>
      </w:r>
      <w:r>
        <w:rPr>
          <w:rFonts w:ascii="Times New Roman" w:eastAsia="Times New Roman" w:hAnsi="Times New Roman" w:cs="Times New Roman"/>
          <w:sz w:val="24"/>
          <w:szCs w:val="24"/>
          <w:lang w:eastAsia="pl-PL"/>
        </w:rPr>
        <w:t xml:space="preserve"> </w:t>
      </w:r>
      <w:r w:rsidR="00697DD0">
        <w:rPr>
          <w:rFonts w:ascii="Times New Roman" w:eastAsia="Times New Roman" w:hAnsi="Times New Roman" w:cs="Times New Roman"/>
          <w:sz w:val="24"/>
          <w:szCs w:val="24"/>
          <w:lang w:eastAsia="pl-PL"/>
        </w:rPr>
        <w:t xml:space="preserve">Dla danej oferty przyjęty zostanie </w:t>
      </w:r>
      <w:r w:rsidR="00697DD0" w:rsidRPr="00A262FD">
        <w:rPr>
          <w:rFonts w:ascii="Times New Roman" w:eastAsia="Times New Roman" w:hAnsi="Times New Roman" w:cs="Times New Roman"/>
          <w:b/>
          <w:sz w:val="24"/>
          <w:szCs w:val="24"/>
          <w:lang w:eastAsia="pl-PL"/>
        </w:rPr>
        <w:t>średni okres gwarancji</w:t>
      </w:r>
      <w:r w:rsidR="00697DD0">
        <w:rPr>
          <w:rFonts w:ascii="Times New Roman" w:eastAsia="Times New Roman" w:hAnsi="Times New Roman" w:cs="Times New Roman"/>
          <w:sz w:val="24"/>
          <w:szCs w:val="24"/>
          <w:lang w:eastAsia="pl-PL"/>
        </w:rPr>
        <w:t xml:space="preserve"> obliczony wg. następujących zasad:</w:t>
      </w:r>
    </w:p>
    <w:p w:rsidR="00697DD0" w:rsidRDefault="00697DD0" w:rsidP="00697DD0">
      <w:pPr>
        <w:tabs>
          <w:tab w:val="num" w:pos="5040"/>
        </w:tabs>
        <w:spacing w:after="120" w:line="240" w:lineRule="auto"/>
        <w:ind w:left="426"/>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zsumowane zostaną okresy gwarancji dla poszczególnych </w:t>
      </w:r>
      <w:r w:rsidR="00123E70">
        <w:rPr>
          <w:rFonts w:ascii="Times New Roman" w:eastAsia="Times New Roman" w:hAnsi="Times New Roman" w:cs="Times New Roman"/>
          <w:sz w:val="24"/>
          <w:szCs w:val="24"/>
          <w:lang w:eastAsia="pl-PL"/>
        </w:rPr>
        <w:t>produktów</w:t>
      </w:r>
      <w:r>
        <w:rPr>
          <w:rFonts w:ascii="Times New Roman" w:eastAsia="Times New Roman" w:hAnsi="Times New Roman" w:cs="Times New Roman"/>
          <w:sz w:val="24"/>
          <w:szCs w:val="24"/>
          <w:lang w:eastAsia="pl-PL"/>
        </w:rPr>
        <w:t xml:space="preserve"> </w:t>
      </w:r>
      <w:r w:rsidR="00590F3E">
        <w:rPr>
          <w:rFonts w:ascii="Times New Roman" w:eastAsia="Times New Roman" w:hAnsi="Times New Roman" w:cs="Times New Roman"/>
          <w:sz w:val="24"/>
          <w:szCs w:val="24"/>
          <w:lang w:eastAsia="pl-PL"/>
        </w:rPr>
        <w:t xml:space="preserve">wskazanych w </w:t>
      </w:r>
      <w:r w:rsidR="00590F3E" w:rsidRPr="00590F3E">
        <w:rPr>
          <w:rFonts w:ascii="Times New Roman" w:eastAsia="Times New Roman" w:hAnsi="Times New Roman" w:cs="Times New Roman"/>
          <w:sz w:val="24"/>
          <w:szCs w:val="24"/>
          <w:lang w:eastAsia="pl-PL"/>
        </w:rPr>
        <w:t>Rozd</w:t>
      </w:r>
      <w:r w:rsidR="000429F2">
        <w:rPr>
          <w:rFonts w:ascii="Times New Roman" w:eastAsia="Times New Roman" w:hAnsi="Times New Roman" w:cs="Times New Roman"/>
          <w:sz w:val="24"/>
          <w:szCs w:val="24"/>
          <w:lang w:eastAsia="pl-PL"/>
        </w:rPr>
        <w:t>ziale III ust. 1 pkt 1-3, 5, 7</w:t>
      </w:r>
      <w:r w:rsidR="00590F3E" w:rsidRPr="00590F3E">
        <w:rPr>
          <w:rFonts w:ascii="Times New Roman" w:eastAsia="Times New Roman" w:hAnsi="Times New Roman" w:cs="Times New Roman"/>
          <w:sz w:val="24"/>
          <w:szCs w:val="24"/>
          <w:lang w:eastAsia="pl-PL"/>
        </w:rPr>
        <w:t xml:space="preserve"> SIWZ </w:t>
      </w:r>
      <w:r>
        <w:rPr>
          <w:rFonts w:ascii="Times New Roman" w:eastAsia="Times New Roman" w:hAnsi="Times New Roman" w:cs="Times New Roman"/>
          <w:sz w:val="24"/>
          <w:szCs w:val="24"/>
          <w:lang w:eastAsia="pl-PL"/>
        </w:rPr>
        <w:t xml:space="preserve">dla których złożono </w:t>
      </w:r>
      <w:r w:rsidR="00123E70">
        <w:rPr>
          <w:rFonts w:ascii="Times New Roman" w:eastAsia="Times New Roman" w:hAnsi="Times New Roman" w:cs="Times New Roman"/>
          <w:sz w:val="24"/>
          <w:szCs w:val="24"/>
          <w:lang w:eastAsia="pl-PL"/>
        </w:rPr>
        <w:t xml:space="preserve">prawidłowe </w:t>
      </w:r>
      <w:r>
        <w:rPr>
          <w:rFonts w:ascii="Times New Roman" w:eastAsia="Times New Roman" w:hAnsi="Times New Roman" w:cs="Times New Roman"/>
          <w:sz w:val="24"/>
          <w:szCs w:val="24"/>
          <w:lang w:eastAsia="pl-PL"/>
        </w:rPr>
        <w:t>dokumenty gwarancyjne (podano informację o dostępności dokumentów), a następnie</w:t>
      </w:r>
    </w:p>
    <w:p w:rsidR="00697DD0" w:rsidRDefault="00697DD0" w:rsidP="00697DD0">
      <w:pPr>
        <w:tabs>
          <w:tab w:val="num" w:pos="5040"/>
        </w:tabs>
        <w:spacing w:after="120" w:line="240" w:lineRule="auto"/>
        <w:ind w:left="426"/>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zsumowany okres gwarancji podzielony zostanie przez </w:t>
      </w:r>
      <w:r w:rsidR="00590F3E">
        <w:rPr>
          <w:rFonts w:ascii="Times New Roman" w:eastAsia="Times New Roman" w:hAnsi="Times New Roman" w:cs="Times New Roman"/>
          <w:sz w:val="24"/>
          <w:szCs w:val="24"/>
          <w:lang w:eastAsia="pl-PL"/>
        </w:rPr>
        <w:t>6</w:t>
      </w:r>
      <w:r w:rsidR="00123E70">
        <w:rPr>
          <w:rFonts w:ascii="Times New Roman" w:eastAsia="Times New Roman" w:hAnsi="Times New Roman" w:cs="Times New Roman"/>
          <w:sz w:val="24"/>
          <w:szCs w:val="24"/>
          <w:lang w:eastAsia="pl-PL"/>
        </w:rPr>
        <w:t xml:space="preserve"> </w:t>
      </w:r>
      <w:r w:rsidR="00590F3E">
        <w:rPr>
          <w:rFonts w:ascii="Times New Roman" w:eastAsia="Times New Roman" w:hAnsi="Times New Roman" w:cs="Times New Roman"/>
          <w:sz w:val="24"/>
          <w:szCs w:val="24"/>
          <w:lang w:eastAsia="pl-PL"/>
        </w:rPr>
        <w:t>(</w:t>
      </w:r>
      <w:r>
        <w:rPr>
          <w:rFonts w:ascii="Times New Roman" w:eastAsia="Times New Roman" w:hAnsi="Times New Roman" w:cs="Times New Roman"/>
          <w:sz w:val="24"/>
          <w:szCs w:val="24"/>
          <w:lang w:eastAsia="pl-PL"/>
        </w:rPr>
        <w:t xml:space="preserve">liczbę </w:t>
      </w:r>
      <w:r w:rsidR="00123E70">
        <w:rPr>
          <w:rFonts w:ascii="Times New Roman" w:eastAsia="Times New Roman" w:hAnsi="Times New Roman" w:cs="Times New Roman"/>
          <w:sz w:val="24"/>
          <w:szCs w:val="24"/>
          <w:lang w:eastAsia="pl-PL"/>
        </w:rPr>
        <w:t>produktów</w:t>
      </w:r>
      <w:r w:rsidR="00590F3E">
        <w:rPr>
          <w:rFonts w:ascii="Times New Roman" w:eastAsia="Times New Roman" w:hAnsi="Times New Roman" w:cs="Times New Roman"/>
          <w:sz w:val="24"/>
          <w:szCs w:val="24"/>
          <w:lang w:eastAsia="pl-PL"/>
        </w:rPr>
        <w:t xml:space="preserve">, których okres gwarancji uwzględniany jest przy ocenie w kryterium </w:t>
      </w:r>
      <w:r w:rsidR="00590F3E" w:rsidRPr="00590F3E">
        <w:rPr>
          <w:rFonts w:ascii="Times New Roman" w:eastAsia="Times New Roman" w:hAnsi="Times New Roman" w:cs="Times New Roman"/>
          <w:sz w:val="24"/>
          <w:szCs w:val="24"/>
          <w:lang w:eastAsia="pl-PL"/>
        </w:rPr>
        <w:t>wskazany w Rozd</w:t>
      </w:r>
      <w:r w:rsidR="000429F2">
        <w:rPr>
          <w:rFonts w:ascii="Times New Roman" w:eastAsia="Times New Roman" w:hAnsi="Times New Roman" w:cs="Times New Roman"/>
          <w:sz w:val="24"/>
          <w:szCs w:val="24"/>
          <w:lang w:eastAsia="pl-PL"/>
        </w:rPr>
        <w:t>ziale III ust. 1 pkt 1-3, 5, 7</w:t>
      </w:r>
      <w:r w:rsidR="00590F3E" w:rsidRPr="00590F3E">
        <w:rPr>
          <w:rFonts w:ascii="Times New Roman" w:eastAsia="Times New Roman" w:hAnsi="Times New Roman" w:cs="Times New Roman"/>
          <w:sz w:val="24"/>
          <w:szCs w:val="24"/>
          <w:lang w:eastAsia="pl-PL"/>
        </w:rPr>
        <w:t xml:space="preserve"> SIWZ</w:t>
      </w:r>
      <w:r w:rsidR="00590F3E">
        <w:rPr>
          <w:rFonts w:ascii="Times New Roman" w:eastAsia="Times New Roman" w:hAnsi="Times New Roman" w:cs="Times New Roman"/>
          <w:sz w:val="24"/>
          <w:szCs w:val="24"/>
          <w:lang w:eastAsia="pl-PL"/>
        </w:rPr>
        <w:t>)</w:t>
      </w:r>
      <w:r>
        <w:rPr>
          <w:rFonts w:ascii="Times New Roman" w:eastAsia="Times New Roman" w:hAnsi="Times New Roman" w:cs="Times New Roman"/>
          <w:sz w:val="24"/>
          <w:szCs w:val="24"/>
          <w:lang w:eastAsia="pl-PL"/>
        </w:rPr>
        <w:t xml:space="preserve">. </w:t>
      </w:r>
    </w:p>
    <w:p w:rsidR="00697DD0" w:rsidRDefault="00697DD0" w:rsidP="00697DD0">
      <w:pPr>
        <w:tabs>
          <w:tab w:val="num" w:pos="5040"/>
        </w:tabs>
        <w:spacing w:after="120" w:line="240" w:lineRule="auto"/>
        <w:ind w:left="426"/>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Punkty w kryterium przyznawane będą tylko i wyłącznie w oparciu o informacje o okresie gwarancji zawart</w:t>
      </w:r>
      <w:r w:rsidR="00A262FD">
        <w:rPr>
          <w:rFonts w:ascii="Times New Roman" w:eastAsia="Times New Roman" w:hAnsi="Times New Roman" w:cs="Times New Roman"/>
          <w:sz w:val="24"/>
          <w:szCs w:val="24"/>
          <w:lang w:eastAsia="pl-PL"/>
        </w:rPr>
        <w:t>e</w:t>
      </w:r>
      <w:r>
        <w:rPr>
          <w:rFonts w:ascii="Times New Roman" w:eastAsia="Times New Roman" w:hAnsi="Times New Roman" w:cs="Times New Roman"/>
          <w:sz w:val="24"/>
          <w:szCs w:val="24"/>
          <w:lang w:eastAsia="pl-PL"/>
        </w:rPr>
        <w:t xml:space="preserve"> w </w:t>
      </w:r>
      <w:r w:rsidRPr="003C55F1">
        <w:rPr>
          <w:rFonts w:ascii="Times New Roman" w:eastAsia="Times New Roman" w:hAnsi="Times New Roman" w:cs="Times New Roman"/>
          <w:sz w:val="24"/>
          <w:szCs w:val="24"/>
          <w:lang w:eastAsia="pl-PL"/>
        </w:rPr>
        <w:t>dokumen</w:t>
      </w:r>
      <w:r>
        <w:rPr>
          <w:rFonts w:ascii="Times New Roman" w:eastAsia="Times New Roman" w:hAnsi="Times New Roman" w:cs="Times New Roman"/>
          <w:sz w:val="24"/>
          <w:szCs w:val="24"/>
          <w:lang w:eastAsia="pl-PL"/>
        </w:rPr>
        <w:t xml:space="preserve">tach </w:t>
      </w:r>
      <w:r w:rsidRPr="003C55F1">
        <w:rPr>
          <w:rFonts w:ascii="Times New Roman" w:eastAsia="Times New Roman" w:hAnsi="Times New Roman" w:cs="Times New Roman"/>
          <w:sz w:val="24"/>
          <w:szCs w:val="24"/>
          <w:lang w:eastAsia="pl-PL"/>
        </w:rPr>
        <w:t>gwarancyjny</w:t>
      </w:r>
      <w:r>
        <w:rPr>
          <w:rFonts w:ascii="Times New Roman" w:eastAsia="Times New Roman" w:hAnsi="Times New Roman" w:cs="Times New Roman"/>
          <w:sz w:val="24"/>
          <w:szCs w:val="24"/>
          <w:lang w:eastAsia="pl-PL"/>
        </w:rPr>
        <w:t>ch</w:t>
      </w:r>
      <w:r w:rsidRPr="003C55F1">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producenta.</w:t>
      </w:r>
    </w:p>
    <w:p w:rsidR="00697DD0" w:rsidRDefault="00697DD0" w:rsidP="00697DD0">
      <w:pPr>
        <w:tabs>
          <w:tab w:val="num" w:pos="5040"/>
        </w:tabs>
        <w:spacing w:after="120" w:line="240" w:lineRule="auto"/>
        <w:ind w:left="426"/>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Brane będą pod uwagę tylko dokumenty gwarancyjne zawierające pełną informację o warunkach gwarancji. Nie będą uwzględniane informacje pochodzące od producentów wskazujące tylko okres gwarancji, a więc bez wskazania wszystkich warunków gwarancji producenta wyposażenia.</w:t>
      </w:r>
      <w:r w:rsidRPr="0069010F">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Podobnie, nie będą brane pod uwagę same deklaracje (oświadczenia) wykonawców.</w:t>
      </w:r>
    </w:p>
    <w:p w:rsidR="00697DD0" w:rsidRDefault="00697DD0" w:rsidP="00697DD0">
      <w:pPr>
        <w:tabs>
          <w:tab w:val="num" w:pos="5040"/>
        </w:tabs>
        <w:spacing w:after="120" w:line="240" w:lineRule="auto"/>
        <w:ind w:left="426"/>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Najdłuższy m</w:t>
      </w:r>
      <w:r w:rsidR="004C1AFF">
        <w:rPr>
          <w:rFonts w:ascii="Times New Roman" w:eastAsia="Times New Roman" w:hAnsi="Times New Roman" w:cs="Times New Roman"/>
          <w:sz w:val="24"/>
          <w:szCs w:val="24"/>
          <w:lang w:eastAsia="pl-PL"/>
        </w:rPr>
        <w:t>ożliwy okres gwarancji dla danego produktu</w:t>
      </w:r>
      <w:r>
        <w:rPr>
          <w:rFonts w:ascii="Times New Roman" w:eastAsia="Times New Roman" w:hAnsi="Times New Roman" w:cs="Times New Roman"/>
          <w:sz w:val="24"/>
          <w:szCs w:val="24"/>
          <w:lang w:eastAsia="pl-PL"/>
        </w:rPr>
        <w:t>, który będzie brany pod uwagę przy przeliczeniu w ramach kryterium</w:t>
      </w:r>
      <w:r w:rsidR="004C1AFF">
        <w:rPr>
          <w:rFonts w:ascii="Times New Roman" w:eastAsia="Times New Roman" w:hAnsi="Times New Roman" w:cs="Times New Roman"/>
          <w:sz w:val="24"/>
          <w:szCs w:val="24"/>
          <w:lang w:eastAsia="pl-PL"/>
        </w:rPr>
        <w:t>,</w:t>
      </w:r>
      <w:r>
        <w:rPr>
          <w:rFonts w:ascii="Times New Roman" w:eastAsia="Times New Roman" w:hAnsi="Times New Roman" w:cs="Times New Roman"/>
          <w:sz w:val="24"/>
          <w:szCs w:val="24"/>
          <w:lang w:eastAsia="pl-PL"/>
        </w:rPr>
        <w:t xml:space="preserve"> wynosi 120 miesięcy.</w:t>
      </w:r>
    </w:p>
    <w:p w:rsidR="00697DD0" w:rsidRDefault="00697DD0" w:rsidP="00697DD0">
      <w:pPr>
        <w:tabs>
          <w:tab w:val="num" w:pos="5040"/>
        </w:tabs>
        <w:spacing w:after="120" w:line="240" w:lineRule="auto"/>
        <w:ind w:left="426"/>
        <w:jc w:val="both"/>
        <w:rPr>
          <w:rFonts w:ascii="Times New Roman" w:eastAsia="Times New Roman" w:hAnsi="Times New Roman" w:cs="Times New Roman"/>
          <w:sz w:val="24"/>
          <w:szCs w:val="24"/>
          <w:lang w:eastAsia="pl-PL"/>
        </w:rPr>
      </w:pPr>
      <w:r w:rsidRPr="00CA25AC">
        <w:rPr>
          <w:rFonts w:ascii="Times New Roman" w:eastAsia="Times New Roman" w:hAnsi="Times New Roman" w:cs="Times New Roman"/>
          <w:sz w:val="24"/>
          <w:szCs w:val="24"/>
          <w:lang w:eastAsia="pl-PL"/>
        </w:rPr>
        <w:t xml:space="preserve">Obowiązki Wykonawcy oraz uprawnienia Zamawiającego dla gwarancji jakości udzielonej w wydłużonym okresie, </w:t>
      </w:r>
      <w:r>
        <w:rPr>
          <w:rFonts w:ascii="Times New Roman" w:eastAsia="Times New Roman" w:hAnsi="Times New Roman" w:cs="Times New Roman"/>
          <w:sz w:val="24"/>
          <w:szCs w:val="24"/>
          <w:lang w:eastAsia="pl-PL"/>
        </w:rPr>
        <w:t>powinny być</w:t>
      </w:r>
      <w:r w:rsidRPr="00CA25AC">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nie mniej korzystne niż o</w:t>
      </w:r>
      <w:r w:rsidRPr="00CA25AC">
        <w:rPr>
          <w:rFonts w:ascii="Times New Roman" w:eastAsia="Times New Roman" w:hAnsi="Times New Roman" w:cs="Times New Roman"/>
          <w:sz w:val="24"/>
          <w:szCs w:val="24"/>
          <w:lang w:eastAsia="pl-PL"/>
        </w:rPr>
        <w:t>kreślon</w:t>
      </w:r>
      <w:r>
        <w:rPr>
          <w:rFonts w:ascii="Times New Roman" w:eastAsia="Times New Roman" w:hAnsi="Times New Roman" w:cs="Times New Roman"/>
          <w:sz w:val="24"/>
          <w:szCs w:val="24"/>
          <w:lang w:eastAsia="pl-PL"/>
        </w:rPr>
        <w:t>e</w:t>
      </w:r>
      <w:r w:rsidRPr="00CA25AC">
        <w:rPr>
          <w:rFonts w:ascii="Times New Roman" w:eastAsia="Times New Roman" w:hAnsi="Times New Roman" w:cs="Times New Roman"/>
          <w:sz w:val="24"/>
          <w:szCs w:val="24"/>
          <w:lang w:eastAsia="pl-PL"/>
        </w:rPr>
        <w:t xml:space="preserve"> w Rozdzi</w:t>
      </w:r>
      <w:r>
        <w:rPr>
          <w:rFonts w:ascii="Times New Roman" w:eastAsia="Times New Roman" w:hAnsi="Times New Roman" w:cs="Times New Roman"/>
          <w:sz w:val="24"/>
          <w:szCs w:val="24"/>
          <w:lang w:eastAsia="pl-PL"/>
        </w:rPr>
        <w:t xml:space="preserve">ale III SIWZ dla podstawowego </w:t>
      </w:r>
      <w:r w:rsidRPr="00CA25AC">
        <w:rPr>
          <w:rFonts w:ascii="Times New Roman" w:eastAsia="Times New Roman" w:hAnsi="Times New Roman" w:cs="Times New Roman"/>
          <w:sz w:val="24"/>
          <w:szCs w:val="24"/>
          <w:lang w:eastAsia="pl-PL"/>
        </w:rPr>
        <w:t xml:space="preserve">okresu gwarancji. </w:t>
      </w:r>
    </w:p>
    <w:p w:rsidR="00697DD0" w:rsidRPr="003C55F1" w:rsidRDefault="00697DD0" w:rsidP="00697DD0">
      <w:pPr>
        <w:tabs>
          <w:tab w:val="num" w:pos="5040"/>
        </w:tabs>
        <w:spacing w:after="120" w:line="240" w:lineRule="auto"/>
        <w:ind w:left="426"/>
        <w:jc w:val="both"/>
        <w:rPr>
          <w:rFonts w:ascii="Times New Roman" w:eastAsia="Times New Roman" w:hAnsi="Times New Roman" w:cs="Times New Roman"/>
          <w:sz w:val="24"/>
          <w:szCs w:val="24"/>
          <w:lang w:eastAsia="pl-PL"/>
        </w:rPr>
      </w:pPr>
      <w:r w:rsidRPr="003C55F1">
        <w:rPr>
          <w:rFonts w:ascii="Times New Roman" w:eastAsia="Times New Roman" w:hAnsi="Times New Roman" w:cs="Times New Roman"/>
          <w:sz w:val="24"/>
          <w:szCs w:val="24"/>
          <w:lang w:eastAsia="pl-PL"/>
        </w:rPr>
        <w:t xml:space="preserve">Jeśli Wykonawca wraz z ofertą nie złoży </w:t>
      </w:r>
      <w:r>
        <w:rPr>
          <w:rFonts w:ascii="Times New Roman" w:eastAsia="Times New Roman" w:hAnsi="Times New Roman" w:cs="Times New Roman"/>
          <w:sz w:val="24"/>
          <w:szCs w:val="24"/>
          <w:lang w:eastAsia="pl-PL"/>
        </w:rPr>
        <w:t>żadnych</w:t>
      </w:r>
      <w:r w:rsidRPr="003C55F1">
        <w:rPr>
          <w:rFonts w:ascii="Times New Roman" w:eastAsia="Times New Roman" w:hAnsi="Times New Roman" w:cs="Times New Roman"/>
          <w:sz w:val="24"/>
          <w:szCs w:val="24"/>
          <w:lang w:eastAsia="pl-PL"/>
        </w:rPr>
        <w:t xml:space="preserve"> dowodów lub </w:t>
      </w:r>
      <w:r>
        <w:rPr>
          <w:rFonts w:ascii="Times New Roman" w:eastAsia="Times New Roman" w:hAnsi="Times New Roman" w:cs="Times New Roman"/>
          <w:sz w:val="24"/>
          <w:szCs w:val="24"/>
          <w:lang w:eastAsia="pl-PL"/>
        </w:rPr>
        <w:t xml:space="preserve">nie poda w ofercie informacji o </w:t>
      </w:r>
      <w:r w:rsidRPr="0069010F">
        <w:rPr>
          <w:rFonts w:ascii="Times New Roman" w:eastAsia="Times New Roman" w:hAnsi="Times New Roman" w:cs="Times New Roman"/>
          <w:sz w:val="24"/>
          <w:szCs w:val="24"/>
          <w:lang w:eastAsia="pl-PL"/>
        </w:rPr>
        <w:t>bezpłatne</w:t>
      </w:r>
      <w:r>
        <w:rPr>
          <w:rFonts w:ascii="Times New Roman" w:eastAsia="Times New Roman" w:hAnsi="Times New Roman" w:cs="Times New Roman"/>
          <w:sz w:val="24"/>
          <w:szCs w:val="24"/>
          <w:lang w:eastAsia="pl-PL"/>
        </w:rPr>
        <w:t>j</w:t>
      </w:r>
      <w:r w:rsidRPr="0069010F">
        <w:rPr>
          <w:rFonts w:ascii="Times New Roman" w:eastAsia="Times New Roman" w:hAnsi="Times New Roman" w:cs="Times New Roman"/>
          <w:sz w:val="24"/>
          <w:szCs w:val="24"/>
          <w:lang w:eastAsia="pl-PL"/>
        </w:rPr>
        <w:t xml:space="preserve"> i ogólnodostępne</w:t>
      </w:r>
      <w:r>
        <w:rPr>
          <w:rFonts w:ascii="Times New Roman" w:eastAsia="Times New Roman" w:hAnsi="Times New Roman" w:cs="Times New Roman"/>
          <w:sz w:val="24"/>
          <w:szCs w:val="24"/>
          <w:lang w:eastAsia="pl-PL"/>
        </w:rPr>
        <w:t>j</w:t>
      </w:r>
      <w:r w:rsidRPr="0069010F">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 xml:space="preserve">internetowej </w:t>
      </w:r>
      <w:r w:rsidRPr="0069010F">
        <w:rPr>
          <w:rFonts w:ascii="Times New Roman" w:eastAsia="Times New Roman" w:hAnsi="Times New Roman" w:cs="Times New Roman"/>
          <w:sz w:val="24"/>
          <w:szCs w:val="24"/>
          <w:lang w:eastAsia="pl-PL"/>
        </w:rPr>
        <w:t>baz</w:t>
      </w:r>
      <w:r>
        <w:rPr>
          <w:rFonts w:ascii="Times New Roman" w:eastAsia="Times New Roman" w:hAnsi="Times New Roman" w:cs="Times New Roman"/>
          <w:sz w:val="24"/>
          <w:szCs w:val="24"/>
          <w:lang w:eastAsia="pl-PL"/>
        </w:rPr>
        <w:t>ie</w:t>
      </w:r>
      <w:r w:rsidRPr="0069010F">
        <w:rPr>
          <w:rFonts w:ascii="Times New Roman" w:eastAsia="Times New Roman" w:hAnsi="Times New Roman" w:cs="Times New Roman"/>
          <w:sz w:val="24"/>
          <w:szCs w:val="24"/>
          <w:lang w:eastAsia="pl-PL"/>
        </w:rPr>
        <w:t xml:space="preserve"> danych </w:t>
      </w:r>
      <w:r>
        <w:rPr>
          <w:rFonts w:ascii="Times New Roman" w:eastAsia="Times New Roman" w:hAnsi="Times New Roman" w:cs="Times New Roman"/>
          <w:sz w:val="24"/>
          <w:szCs w:val="24"/>
          <w:lang w:eastAsia="pl-PL"/>
        </w:rPr>
        <w:t>z której</w:t>
      </w:r>
      <w:r w:rsidRPr="0069010F">
        <w:rPr>
          <w:rFonts w:ascii="Times New Roman" w:eastAsia="Times New Roman" w:hAnsi="Times New Roman" w:cs="Times New Roman"/>
          <w:sz w:val="24"/>
          <w:szCs w:val="24"/>
          <w:lang w:eastAsia="pl-PL"/>
        </w:rPr>
        <w:t xml:space="preserve"> warunki </w:t>
      </w:r>
      <w:r>
        <w:rPr>
          <w:rFonts w:ascii="Times New Roman" w:eastAsia="Times New Roman" w:hAnsi="Times New Roman" w:cs="Times New Roman"/>
          <w:sz w:val="24"/>
          <w:szCs w:val="24"/>
          <w:lang w:eastAsia="pl-PL"/>
        </w:rPr>
        <w:t xml:space="preserve">gwarancji </w:t>
      </w:r>
      <w:r w:rsidRPr="0069010F">
        <w:rPr>
          <w:rFonts w:ascii="Times New Roman" w:eastAsia="Times New Roman" w:hAnsi="Times New Roman" w:cs="Times New Roman"/>
          <w:sz w:val="24"/>
          <w:szCs w:val="24"/>
          <w:lang w:eastAsia="pl-PL"/>
        </w:rPr>
        <w:t>zamawiający może samodzi</w:t>
      </w:r>
      <w:r>
        <w:rPr>
          <w:rFonts w:ascii="Times New Roman" w:eastAsia="Times New Roman" w:hAnsi="Times New Roman" w:cs="Times New Roman"/>
          <w:sz w:val="24"/>
          <w:szCs w:val="24"/>
          <w:lang w:eastAsia="pl-PL"/>
        </w:rPr>
        <w:t>elnie pozyskać w języku polskim</w:t>
      </w:r>
      <w:r w:rsidRPr="003C55F1">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 xml:space="preserve">albo wskazane informacje nie pozwalają Zamawiającemu uzyskać dostępu do dokumentów, </w:t>
      </w:r>
      <w:r w:rsidRPr="003C55F1">
        <w:rPr>
          <w:rFonts w:ascii="Times New Roman" w:eastAsia="Times New Roman" w:hAnsi="Times New Roman" w:cs="Times New Roman"/>
          <w:sz w:val="24"/>
          <w:szCs w:val="24"/>
          <w:lang w:eastAsia="pl-PL"/>
        </w:rPr>
        <w:t>oferta w kryterium nie będzie oceniana</w:t>
      </w:r>
      <w:r>
        <w:rPr>
          <w:rFonts w:ascii="Times New Roman" w:eastAsia="Times New Roman" w:hAnsi="Times New Roman" w:cs="Times New Roman"/>
          <w:sz w:val="24"/>
          <w:szCs w:val="24"/>
          <w:lang w:eastAsia="pl-PL"/>
        </w:rPr>
        <w:t xml:space="preserve"> (przyznane zostanie 0 pkt)</w:t>
      </w:r>
      <w:r w:rsidRPr="003C55F1">
        <w:rPr>
          <w:rFonts w:ascii="Times New Roman" w:eastAsia="Times New Roman" w:hAnsi="Times New Roman" w:cs="Times New Roman"/>
          <w:sz w:val="24"/>
          <w:szCs w:val="24"/>
          <w:lang w:eastAsia="pl-PL"/>
        </w:rPr>
        <w:t>.</w:t>
      </w:r>
      <w:r>
        <w:rPr>
          <w:rFonts w:ascii="Times New Roman" w:eastAsia="Times New Roman" w:hAnsi="Times New Roman" w:cs="Times New Roman"/>
          <w:sz w:val="24"/>
          <w:szCs w:val="24"/>
          <w:lang w:eastAsia="pl-PL"/>
        </w:rPr>
        <w:t xml:space="preserve"> </w:t>
      </w:r>
    </w:p>
    <w:p w:rsidR="00697DD0" w:rsidRPr="003C55F1" w:rsidRDefault="00697DD0" w:rsidP="00697DD0">
      <w:pPr>
        <w:tabs>
          <w:tab w:val="num" w:pos="5040"/>
        </w:tabs>
        <w:spacing w:after="120" w:line="240" w:lineRule="auto"/>
        <w:ind w:left="426"/>
        <w:jc w:val="both"/>
        <w:rPr>
          <w:rFonts w:ascii="Times New Roman" w:eastAsia="Times New Roman" w:hAnsi="Times New Roman" w:cs="Times New Roman"/>
          <w:sz w:val="24"/>
          <w:szCs w:val="24"/>
          <w:lang w:eastAsia="pl-PL"/>
        </w:rPr>
      </w:pPr>
      <w:r w:rsidRPr="0069010F">
        <w:rPr>
          <w:rFonts w:ascii="Times New Roman" w:eastAsia="Times New Roman" w:hAnsi="Times New Roman" w:cs="Times New Roman"/>
          <w:b/>
          <w:sz w:val="24"/>
          <w:szCs w:val="24"/>
          <w:lang w:eastAsia="pl-PL"/>
        </w:rPr>
        <w:t>UWAGA!!!</w:t>
      </w:r>
      <w:r w:rsidRPr="003C55F1">
        <w:rPr>
          <w:rFonts w:ascii="Times New Roman" w:eastAsia="Times New Roman" w:hAnsi="Times New Roman" w:cs="Times New Roman"/>
          <w:sz w:val="24"/>
          <w:szCs w:val="24"/>
          <w:lang w:eastAsia="pl-PL"/>
        </w:rPr>
        <w:t xml:space="preserve"> Dowody, które nie zostały złożone wraz z ofertą w celu oceny oferty, </w:t>
      </w:r>
      <w:r>
        <w:rPr>
          <w:rFonts w:ascii="Times New Roman" w:eastAsia="Times New Roman" w:hAnsi="Times New Roman" w:cs="Times New Roman"/>
          <w:sz w:val="24"/>
          <w:szCs w:val="24"/>
          <w:lang w:eastAsia="pl-PL"/>
        </w:rPr>
        <w:t>lub braki w zakresie informacji w ofercie o ogólnodostępnych i bezpłatnych bazach danych</w:t>
      </w:r>
      <w:r w:rsidRPr="003C55F1">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nie podlegają</w:t>
      </w:r>
      <w:r w:rsidRPr="003C55F1">
        <w:rPr>
          <w:rFonts w:ascii="Times New Roman" w:eastAsia="Times New Roman" w:hAnsi="Times New Roman" w:cs="Times New Roman"/>
          <w:sz w:val="24"/>
          <w:szCs w:val="24"/>
          <w:lang w:eastAsia="pl-PL"/>
        </w:rPr>
        <w:t xml:space="preserve"> uzupełnieniu na podstawie art. 26 ust. 3 ustawy </w:t>
      </w:r>
      <w:proofErr w:type="spellStart"/>
      <w:r w:rsidRPr="003C55F1">
        <w:rPr>
          <w:rFonts w:ascii="Times New Roman" w:eastAsia="Times New Roman" w:hAnsi="Times New Roman" w:cs="Times New Roman"/>
          <w:sz w:val="24"/>
          <w:szCs w:val="24"/>
          <w:lang w:eastAsia="pl-PL"/>
        </w:rPr>
        <w:t>Pzp</w:t>
      </w:r>
      <w:proofErr w:type="spellEnd"/>
    </w:p>
    <w:p w:rsidR="00A262FD" w:rsidRDefault="00A262FD" w:rsidP="000B2468">
      <w:pPr>
        <w:pStyle w:val="Akapitzlist"/>
        <w:spacing w:after="120" w:line="240" w:lineRule="auto"/>
        <w:ind w:left="426"/>
        <w:contextualSpacing w:val="0"/>
        <w:jc w:val="both"/>
        <w:rPr>
          <w:rFonts w:ascii="Times New Roman" w:eastAsia="Times New Roman" w:hAnsi="Times New Roman" w:cs="Times New Roman"/>
          <w:sz w:val="24"/>
          <w:szCs w:val="24"/>
          <w:lang w:eastAsia="pl-PL"/>
        </w:rPr>
      </w:pPr>
      <w:r w:rsidRPr="003C55F1">
        <w:rPr>
          <w:rFonts w:ascii="Times New Roman" w:eastAsia="Times New Roman" w:hAnsi="Times New Roman" w:cs="Times New Roman"/>
          <w:sz w:val="24"/>
          <w:szCs w:val="24"/>
          <w:lang w:eastAsia="pl-PL"/>
        </w:rPr>
        <w:t>Liczba punktów przyznanych danej ofercie będzie przez Zamawiającego podawana w zaokrągleniu do dwóch miejsc po przecinku.</w:t>
      </w:r>
    </w:p>
    <w:p w:rsidR="00697DD0" w:rsidRPr="00A262FD" w:rsidRDefault="00697DD0" w:rsidP="000B2468">
      <w:pPr>
        <w:pStyle w:val="Akapitzlist"/>
        <w:numPr>
          <w:ilvl w:val="6"/>
          <w:numId w:val="9"/>
        </w:numPr>
        <w:spacing w:after="120" w:line="240" w:lineRule="auto"/>
        <w:ind w:left="426"/>
        <w:contextualSpacing w:val="0"/>
        <w:jc w:val="both"/>
        <w:rPr>
          <w:rFonts w:ascii="Times New Roman" w:eastAsia="Times New Roman" w:hAnsi="Times New Roman" w:cs="Times New Roman"/>
          <w:sz w:val="24"/>
          <w:szCs w:val="24"/>
          <w:lang w:eastAsia="pl-PL"/>
        </w:rPr>
      </w:pPr>
      <w:r w:rsidRPr="00A262FD">
        <w:rPr>
          <w:rFonts w:ascii="Times New Roman" w:eastAsia="Times New Roman" w:hAnsi="Times New Roman" w:cs="Times New Roman"/>
          <w:sz w:val="24"/>
          <w:szCs w:val="24"/>
          <w:lang w:eastAsia="pl-PL"/>
        </w:rPr>
        <w:t>Punkty przyznane w poszczególnych kryteriach danej ofercie zostaną do siebie dodane</w:t>
      </w:r>
      <w:r w:rsidR="00590F3E">
        <w:rPr>
          <w:rFonts w:ascii="Times New Roman" w:eastAsia="Times New Roman" w:hAnsi="Times New Roman" w:cs="Times New Roman"/>
          <w:sz w:val="24"/>
          <w:szCs w:val="24"/>
          <w:lang w:eastAsia="pl-PL"/>
        </w:rPr>
        <w:t>.</w:t>
      </w:r>
    </w:p>
    <w:p w:rsidR="00697DD0" w:rsidRPr="00811308" w:rsidRDefault="00697DD0" w:rsidP="000B2468">
      <w:pPr>
        <w:pStyle w:val="Akapitzlist"/>
        <w:numPr>
          <w:ilvl w:val="6"/>
          <w:numId w:val="9"/>
        </w:numPr>
        <w:spacing w:after="120" w:line="240" w:lineRule="auto"/>
        <w:ind w:left="426"/>
        <w:contextualSpacing w:val="0"/>
        <w:jc w:val="both"/>
        <w:rPr>
          <w:rFonts w:ascii="Times New Roman" w:eastAsia="Times New Roman" w:hAnsi="Times New Roman" w:cs="Times New Roman"/>
          <w:sz w:val="24"/>
          <w:szCs w:val="24"/>
          <w:lang w:eastAsia="pl-PL"/>
        </w:rPr>
      </w:pPr>
      <w:r w:rsidRPr="00811308">
        <w:rPr>
          <w:rFonts w:ascii="Times New Roman" w:eastAsia="Times New Roman" w:hAnsi="Times New Roman" w:cs="Times New Roman"/>
          <w:sz w:val="24"/>
          <w:szCs w:val="24"/>
          <w:lang w:eastAsia="pl-PL"/>
        </w:rPr>
        <w:t>Zamawiający wybierze ofertę najkorzystniejszą, która w sumie uzyska największą ilość punktów spośród ofert nieodrzuconych</w:t>
      </w:r>
      <w:r>
        <w:rPr>
          <w:rFonts w:ascii="Times New Roman" w:eastAsia="Times New Roman" w:hAnsi="Times New Roman" w:cs="Times New Roman"/>
          <w:sz w:val="24"/>
          <w:szCs w:val="24"/>
          <w:lang w:eastAsia="pl-PL"/>
        </w:rPr>
        <w:t xml:space="preserve"> oraz pochodzi od w</w:t>
      </w:r>
      <w:r w:rsidRPr="00811308">
        <w:rPr>
          <w:rFonts w:ascii="Times New Roman" w:eastAsia="Times New Roman" w:hAnsi="Times New Roman" w:cs="Times New Roman"/>
          <w:sz w:val="24"/>
          <w:szCs w:val="24"/>
          <w:lang w:eastAsia="pl-PL"/>
        </w:rPr>
        <w:t>ykonawcy nie podlegającego wykluczeniu.</w:t>
      </w:r>
    </w:p>
    <w:p w:rsidR="00697DD0" w:rsidRPr="006D2262" w:rsidRDefault="00697DD0" w:rsidP="00697DD0">
      <w:pPr>
        <w:autoSpaceDE w:val="0"/>
        <w:autoSpaceDN w:val="0"/>
        <w:adjustRightInd w:val="0"/>
        <w:spacing w:after="0" w:line="240" w:lineRule="auto"/>
        <w:jc w:val="both"/>
        <w:rPr>
          <w:rFonts w:ascii="Times New Roman" w:hAnsi="Times New Roman" w:cs="Times New Roman"/>
          <w:bCs/>
          <w:sz w:val="24"/>
          <w:szCs w:val="24"/>
        </w:rPr>
      </w:pPr>
    </w:p>
    <w:p w:rsidR="00697DD0" w:rsidRPr="0013774C" w:rsidRDefault="00697DD0" w:rsidP="00697DD0">
      <w:pPr>
        <w:keepNext/>
        <w:spacing w:after="120" w:line="240" w:lineRule="auto"/>
        <w:jc w:val="center"/>
        <w:outlineLvl w:val="0"/>
        <w:rPr>
          <w:rFonts w:ascii="Times New Roman" w:eastAsia="Times New Roman" w:hAnsi="Times New Roman" w:cs="Times New Roman"/>
          <w:b/>
          <w:bCs/>
          <w:kern w:val="32"/>
          <w:sz w:val="24"/>
          <w:szCs w:val="24"/>
        </w:rPr>
      </w:pPr>
      <w:bookmarkStart w:id="46" w:name="_Toc7263172"/>
      <w:bookmarkStart w:id="47" w:name="_Toc10655922"/>
      <w:r w:rsidRPr="0013774C">
        <w:rPr>
          <w:rFonts w:ascii="Times New Roman" w:eastAsia="Times New Roman" w:hAnsi="Times New Roman" w:cs="Times New Roman"/>
          <w:b/>
          <w:bCs/>
          <w:kern w:val="32"/>
          <w:sz w:val="24"/>
          <w:szCs w:val="24"/>
        </w:rPr>
        <w:lastRenderedPageBreak/>
        <w:t>Rozdział XVI</w:t>
      </w:r>
      <w:bookmarkEnd w:id="46"/>
      <w:bookmarkEnd w:id="47"/>
    </w:p>
    <w:p w:rsidR="00697DD0" w:rsidRPr="0013774C" w:rsidRDefault="00697DD0" w:rsidP="00697DD0">
      <w:pPr>
        <w:keepNext/>
        <w:spacing w:after="120" w:line="240" w:lineRule="auto"/>
        <w:jc w:val="center"/>
        <w:outlineLvl w:val="0"/>
        <w:rPr>
          <w:rFonts w:ascii="Times New Roman" w:eastAsia="Times New Roman" w:hAnsi="Times New Roman" w:cs="Times New Roman"/>
          <w:b/>
          <w:bCs/>
          <w:kern w:val="32"/>
          <w:sz w:val="24"/>
          <w:szCs w:val="24"/>
        </w:rPr>
      </w:pPr>
      <w:bookmarkStart w:id="48" w:name="_Toc7263173"/>
      <w:bookmarkStart w:id="49" w:name="_Toc10655923"/>
      <w:r w:rsidRPr="0013774C">
        <w:rPr>
          <w:rFonts w:ascii="Times New Roman" w:eastAsia="Times New Roman" w:hAnsi="Times New Roman" w:cs="Times New Roman"/>
          <w:b/>
          <w:bCs/>
          <w:kern w:val="32"/>
          <w:sz w:val="24"/>
          <w:szCs w:val="24"/>
        </w:rPr>
        <w:t>INFORMACJE O FORMALNOSCIACH JAKIE POWINNY ZOSTAĆ DOPEŁNIONE PO WYBORZE OFERTY W CELU ZAWARCIA UMOWY W SPRAWIE ZAMÓWIENIA PUBLICZNEGO.</w:t>
      </w:r>
      <w:bookmarkEnd w:id="48"/>
      <w:bookmarkEnd w:id="49"/>
    </w:p>
    <w:p w:rsidR="00697DD0" w:rsidRDefault="00697DD0" w:rsidP="00C56AA4">
      <w:pPr>
        <w:pStyle w:val="Akapitzlist"/>
        <w:numPr>
          <w:ilvl w:val="6"/>
          <w:numId w:val="11"/>
        </w:numPr>
        <w:tabs>
          <w:tab w:val="clear" w:pos="2880"/>
        </w:tabs>
        <w:spacing w:after="120" w:line="240" w:lineRule="auto"/>
        <w:ind w:left="425" w:hanging="357"/>
        <w:contextualSpacing w:val="0"/>
        <w:jc w:val="both"/>
        <w:rPr>
          <w:rFonts w:ascii="Times New Roman" w:eastAsia="Times New Roman" w:hAnsi="Times New Roman" w:cs="Times New Roman"/>
          <w:sz w:val="24"/>
          <w:szCs w:val="24"/>
          <w:lang w:eastAsia="pl-PL"/>
        </w:rPr>
      </w:pPr>
      <w:r w:rsidRPr="00165FCC">
        <w:rPr>
          <w:rFonts w:ascii="Times New Roman" w:eastAsia="Times New Roman" w:hAnsi="Times New Roman" w:cs="Times New Roman"/>
          <w:sz w:val="24"/>
          <w:szCs w:val="24"/>
          <w:lang w:eastAsia="pl-PL"/>
        </w:rPr>
        <w:t>Zawarcie umowy jest możliwe jedynie z Wykonawc</w:t>
      </w:r>
      <w:r>
        <w:rPr>
          <w:rFonts w:ascii="Times New Roman" w:eastAsia="Times New Roman" w:hAnsi="Times New Roman" w:cs="Times New Roman"/>
          <w:sz w:val="24"/>
          <w:szCs w:val="24"/>
          <w:lang w:eastAsia="pl-PL"/>
        </w:rPr>
        <w:t>ą</w:t>
      </w:r>
      <w:r w:rsidRPr="00165FCC">
        <w:rPr>
          <w:rFonts w:ascii="Times New Roman" w:eastAsia="Times New Roman" w:hAnsi="Times New Roman" w:cs="Times New Roman"/>
          <w:sz w:val="24"/>
          <w:szCs w:val="24"/>
          <w:lang w:eastAsia="pl-PL"/>
        </w:rPr>
        <w:t>, który nie podlega wykluczeniu z postępowania oraz który złożył niepodlagającą odrzuceniu ofertę najkorzystniejszą w świetle kryteriów oceny o</w:t>
      </w:r>
      <w:r>
        <w:rPr>
          <w:rFonts w:ascii="Times New Roman" w:eastAsia="Times New Roman" w:hAnsi="Times New Roman" w:cs="Times New Roman"/>
          <w:sz w:val="24"/>
          <w:szCs w:val="24"/>
          <w:lang w:eastAsia="pl-PL"/>
        </w:rPr>
        <w:t>fert określonych w Rozdziale XV</w:t>
      </w:r>
      <w:r w:rsidRPr="00165FCC">
        <w:rPr>
          <w:rFonts w:ascii="Times New Roman" w:eastAsia="Times New Roman" w:hAnsi="Times New Roman" w:cs="Times New Roman"/>
          <w:sz w:val="24"/>
          <w:szCs w:val="24"/>
          <w:lang w:eastAsia="pl-PL"/>
        </w:rPr>
        <w:t xml:space="preserve"> SIWZ.  </w:t>
      </w:r>
    </w:p>
    <w:p w:rsidR="00697DD0" w:rsidRDefault="00697DD0" w:rsidP="00C56AA4">
      <w:pPr>
        <w:pStyle w:val="Akapitzlist"/>
        <w:numPr>
          <w:ilvl w:val="6"/>
          <w:numId w:val="11"/>
        </w:numPr>
        <w:tabs>
          <w:tab w:val="clear" w:pos="2880"/>
        </w:tabs>
        <w:spacing w:after="120" w:line="240" w:lineRule="auto"/>
        <w:ind w:left="425" w:hanging="357"/>
        <w:contextualSpacing w:val="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Zawarcie umowy nastąpi nie wcześniej niż po upływie 5 dni od dnia przesłania zawiadomienia o wyborze oferty najkorzystniejszej, jeśli zostało ono przesłane przy użyciu środków komunikacji elektronicznej, albo 10 dni – w przypadku przesłania zawiadomienia w inny sposób. W sytuacji, gdy zostanie złożona jedna oferta, zawarcie umowy jest możliwe przed upływem terminów wskazanych w zdaniu pierwszym.</w:t>
      </w:r>
    </w:p>
    <w:p w:rsidR="00697DD0" w:rsidRPr="00165FCC" w:rsidRDefault="00697DD0" w:rsidP="00C56AA4">
      <w:pPr>
        <w:pStyle w:val="Akapitzlist"/>
        <w:numPr>
          <w:ilvl w:val="6"/>
          <w:numId w:val="11"/>
        </w:numPr>
        <w:tabs>
          <w:tab w:val="clear" w:pos="2880"/>
        </w:tabs>
        <w:spacing w:after="120" w:line="240" w:lineRule="auto"/>
        <w:ind w:left="425" w:hanging="357"/>
        <w:contextualSpacing w:val="0"/>
        <w:jc w:val="both"/>
        <w:rPr>
          <w:rFonts w:ascii="Times New Roman" w:eastAsia="Times New Roman" w:hAnsi="Times New Roman" w:cs="Times New Roman"/>
          <w:sz w:val="24"/>
          <w:szCs w:val="24"/>
          <w:lang w:eastAsia="pl-PL"/>
        </w:rPr>
      </w:pPr>
      <w:r w:rsidRPr="00165FCC">
        <w:rPr>
          <w:rFonts w:ascii="Times New Roman" w:eastAsia="Times New Roman" w:hAnsi="Times New Roman" w:cs="Times New Roman"/>
          <w:sz w:val="24"/>
          <w:szCs w:val="24"/>
          <w:lang w:eastAsia="pl-PL"/>
        </w:rPr>
        <w:t xml:space="preserve">Przed podpisaniem umowy, wykonawca </w:t>
      </w:r>
      <w:r>
        <w:rPr>
          <w:rFonts w:ascii="Times New Roman" w:eastAsia="Times New Roman" w:hAnsi="Times New Roman" w:cs="Times New Roman"/>
          <w:sz w:val="24"/>
          <w:szCs w:val="24"/>
          <w:lang w:eastAsia="pl-PL"/>
        </w:rPr>
        <w:t xml:space="preserve">zobowiązany jest </w:t>
      </w:r>
      <w:r w:rsidRPr="00165FCC">
        <w:rPr>
          <w:rFonts w:ascii="Times New Roman" w:eastAsia="Times New Roman" w:hAnsi="Times New Roman" w:cs="Times New Roman"/>
          <w:sz w:val="24"/>
          <w:szCs w:val="24"/>
          <w:lang w:eastAsia="pl-PL"/>
        </w:rPr>
        <w:t>wnie</w:t>
      </w:r>
      <w:r>
        <w:rPr>
          <w:rFonts w:ascii="Times New Roman" w:eastAsia="Times New Roman" w:hAnsi="Times New Roman" w:cs="Times New Roman"/>
          <w:sz w:val="24"/>
          <w:szCs w:val="24"/>
          <w:lang w:eastAsia="pl-PL"/>
        </w:rPr>
        <w:t>ść</w:t>
      </w:r>
      <w:r w:rsidRPr="00165FCC">
        <w:rPr>
          <w:rFonts w:ascii="Times New Roman" w:eastAsia="Times New Roman" w:hAnsi="Times New Roman" w:cs="Times New Roman"/>
          <w:sz w:val="24"/>
          <w:szCs w:val="24"/>
          <w:lang w:eastAsia="pl-PL"/>
        </w:rPr>
        <w:t xml:space="preserve"> zabezpieczenie należytego wykonania umowy na zasadach i w wysokości określonej w Rozdziale XVII SIWZ</w:t>
      </w:r>
      <w:r>
        <w:rPr>
          <w:rFonts w:ascii="Times New Roman" w:eastAsia="Times New Roman" w:hAnsi="Times New Roman" w:cs="Times New Roman"/>
          <w:sz w:val="24"/>
          <w:szCs w:val="24"/>
          <w:lang w:eastAsia="pl-PL"/>
        </w:rPr>
        <w:t>.</w:t>
      </w:r>
    </w:p>
    <w:p w:rsidR="00697DD0" w:rsidRPr="003C48C9" w:rsidRDefault="00697DD0" w:rsidP="00697DD0">
      <w:pPr>
        <w:spacing w:after="0" w:line="240" w:lineRule="auto"/>
        <w:rPr>
          <w:rFonts w:ascii="Times New Roman" w:eastAsia="Times New Roman" w:hAnsi="Times New Roman" w:cs="Times New Roman"/>
          <w:sz w:val="24"/>
          <w:szCs w:val="24"/>
        </w:rPr>
      </w:pPr>
    </w:p>
    <w:p w:rsidR="00697DD0" w:rsidRPr="0013774C" w:rsidRDefault="00697DD0" w:rsidP="00697DD0">
      <w:pPr>
        <w:pStyle w:val="Nagwek1"/>
        <w:spacing w:before="0" w:after="120" w:line="240" w:lineRule="auto"/>
        <w:jc w:val="center"/>
        <w:rPr>
          <w:bCs w:val="0"/>
          <w:sz w:val="24"/>
          <w:szCs w:val="24"/>
          <w:u w:val="none"/>
        </w:rPr>
      </w:pPr>
      <w:bookmarkStart w:id="50" w:name="_Toc7263174"/>
      <w:bookmarkStart w:id="51" w:name="_Toc10655924"/>
      <w:r w:rsidRPr="0013774C">
        <w:rPr>
          <w:bCs w:val="0"/>
          <w:sz w:val="24"/>
          <w:szCs w:val="24"/>
          <w:u w:val="none"/>
        </w:rPr>
        <w:t>Rozdział XVII</w:t>
      </w:r>
      <w:bookmarkEnd w:id="50"/>
      <w:bookmarkEnd w:id="51"/>
    </w:p>
    <w:p w:rsidR="00697DD0" w:rsidRPr="0013774C" w:rsidRDefault="00697DD0" w:rsidP="00697DD0">
      <w:pPr>
        <w:pStyle w:val="Nagwek1"/>
        <w:spacing w:before="0" w:after="120" w:line="240" w:lineRule="auto"/>
        <w:jc w:val="center"/>
        <w:rPr>
          <w:sz w:val="24"/>
          <w:szCs w:val="24"/>
          <w:u w:val="none"/>
          <w:lang w:eastAsia="pl-PL"/>
        </w:rPr>
      </w:pPr>
      <w:bookmarkStart w:id="52" w:name="_Toc7263175"/>
      <w:bookmarkStart w:id="53" w:name="_Toc10655925"/>
      <w:r w:rsidRPr="0013774C">
        <w:rPr>
          <w:bCs w:val="0"/>
          <w:sz w:val="24"/>
          <w:szCs w:val="24"/>
          <w:u w:val="none"/>
        </w:rPr>
        <w:t>ZABEZPIECZENIE NALEŻYTEGO WYKONANIA UMOWY</w:t>
      </w:r>
      <w:bookmarkEnd w:id="52"/>
      <w:bookmarkEnd w:id="53"/>
    </w:p>
    <w:p w:rsidR="00697DD0" w:rsidRPr="00150B93" w:rsidRDefault="00697DD0" w:rsidP="00C56AA4">
      <w:pPr>
        <w:numPr>
          <w:ilvl w:val="0"/>
          <w:numId w:val="10"/>
        </w:numPr>
        <w:tabs>
          <w:tab w:val="num" w:pos="426"/>
        </w:tabs>
        <w:spacing w:after="120" w:line="240" w:lineRule="auto"/>
        <w:ind w:left="426" w:hanging="426"/>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Zamawiający wymaga</w:t>
      </w:r>
      <w:r w:rsidRPr="00150B93">
        <w:rPr>
          <w:rFonts w:ascii="Times New Roman" w:eastAsia="Times New Roman" w:hAnsi="Times New Roman" w:cs="Times New Roman"/>
          <w:sz w:val="24"/>
          <w:szCs w:val="24"/>
          <w:lang w:eastAsia="pl-PL"/>
        </w:rPr>
        <w:t xml:space="preserve"> od Wykonawcy, którego oferta zostanie uznana za najkorzystniejsz</w:t>
      </w:r>
      <w:r>
        <w:rPr>
          <w:rFonts w:ascii="Times New Roman" w:eastAsia="Times New Roman" w:hAnsi="Times New Roman" w:cs="Times New Roman"/>
          <w:sz w:val="24"/>
          <w:szCs w:val="24"/>
          <w:lang w:eastAsia="pl-PL"/>
        </w:rPr>
        <w:t xml:space="preserve">ej </w:t>
      </w:r>
      <w:r w:rsidRPr="00150B93">
        <w:rPr>
          <w:rFonts w:ascii="Times New Roman" w:eastAsia="Times New Roman" w:hAnsi="Times New Roman" w:cs="Times New Roman"/>
          <w:sz w:val="24"/>
          <w:szCs w:val="24"/>
          <w:lang w:eastAsia="pl-PL"/>
        </w:rPr>
        <w:t xml:space="preserve">wniesienia, najpóźniej w dniu podpisania umowy, zabezpieczenia należytego wykonania umowy w wysokości </w:t>
      </w:r>
      <w:r>
        <w:rPr>
          <w:rFonts w:ascii="Times New Roman" w:eastAsia="Times New Roman" w:hAnsi="Times New Roman" w:cs="Times New Roman"/>
          <w:sz w:val="24"/>
          <w:szCs w:val="24"/>
          <w:lang w:eastAsia="pl-PL"/>
        </w:rPr>
        <w:t xml:space="preserve">10 </w:t>
      </w:r>
      <w:r w:rsidRPr="00150B93">
        <w:rPr>
          <w:rFonts w:ascii="Times New Roman" w:eastAsia="Times New Roman" w:hAnsi="Times New Roman" w:cs="Times New Roman"/>
          <w:sz w:val="24"/>
          <w:szCs w:val="24"/>
          <w:lang w:eastAsia="pl-PL"/>
        </w:rPr>
        <w:t>% ceny brutto podanej w ofercie</w:t>
      </w:r>
      <w:r>
        <w:rPr>
          <w:rFonts w:ascii="Times New Roman" w:eastAsia="Times New Roman" w:hAnsi="Times New Roman" w:cs="Times New Roman"/>
          <w:sz w:val="24"/>
          <w:szCs w:val="24"/>
          <w:lang w:eastAsia="pl-PL"/>
        </w:rPr>
        <w:t xml:space="preserve"> za wykonanie przedmiotu zamówienia</w:t>
      </w:r>
      <w:r w:rsidRPr="00150B93">
        <w:rPr>
          <w:rFonts w:ascii="Times New Roman" w:eastAsia="Times New Roman" w:hAnsi="Times New Roman" w:cs="Times New Roman"/>
          <w:sz w:val="24"/>
          <w:szCs w:val="24"/>
          <w:lang w:eastAsia="pl-PL"/>
        </w:rPr>
        <w:t>.</w:t>
      </w:r>
    </w:p>
    <w:p w:rsidR="00697DD0" w:rsidRPr="00150B93" w:rsidRDefault="00697DD0" w:rsidP="00C56AA4">
      <w:pPr>
        <w:numPr>
          <w:ilvl w:val="0"/>
          <w:numId w:val="10"/>
        </w:numPr>
        <w:tabs>
          <w:tab w:val="num" w:pos="426"/>
        </w:tabs>
        <w:spacing w:after="120" w:line="240" w:lineRule="auto"/>
        <w:ind w:left="426" w:hanging="426"/>
        <w:jc w:val="both"/>
        <w:rPr>
          <w:rFonts w:ascii="Times New Roman" w:eastAsia="Times New Roman" w:hAnsi="Times New Roman" w:cs="Times New Roman"/>
          <w:sz w:val="24"/>
          <w:szCs w:val="24"/>
          <w:lang w:eastAsia="pl-PL"/>
        </w:rPr>
      </w:pPr>
      <w:r w:rsidRPr="00150B93">
        <w:rPr>
          <w:rFonts w:ascii="Times New Roman" w:eastAsia="Times New Roman" w:hAnsi="Times New Roman" w:cs="Times New Roman"/>
          <w:sz w:val="24"/>
          <w:szCs w:val="24"/>
          <w:lang w:eastAsia="pl-PL"/>
        </w:rPr>
        <w:t>Zabezpieczenie może być wnoszone według wyboru Wykonawcy w jednej lub kilku następujących formach:</w:t>
      </w:r>
    </w:p>
    <w:p w:rsidR="00697DD0" w:rsidRPr="00150B93" w:rsidRDefault="00697DD0" w:rsidP="00C56AA4">
      <w:pPr>
        <w:numPr>
          <w:ilvl w:val="2"/>
          <w:numId w:val="6"/>
        </w:numPr>
        <w:tabs>
          <w:tab w:val="num" w:pos="720"/>
        </w:tabs>
        <w:spacing w:after="120" w:line="240" w:lineRule="auto"/>
        <w:ind w:left="720"/>
        <w:jc w:val="both"/>
        <w:rPr>
          <w:rFonts w:ascii="Times New Roman" w:eastAsia="Times New Roman" w:hAnsi="Times New Roman" w:cs="Times New Roman"/>
          <w:sz w:val="24"/>
          <w:szCs w:val="24"/>
          <w:lang w:eastAsia="pl-PL"/>
        </w:rPr>
      </w:pPr>
      <w:r w:rsidRPr="00150B93">
        <w:rPr>
          <w:rFonts w:ascii="Times New Roman" w:eastAsia="Times New Roman" w:hAnsi="Times New Roman" w:cs="Times New Roman"/>
          <w:sz w:val="24"/>
          <w:szCs w:val="24"/>
          <w:lang w:eastAsia="pl-PL"/>
        </w:rPr>
        <w:t>pieniądzu;</w:t>
      </w:r>
    </w:p>
    <w:p w:rsidR="00697DD0" w:rsidRPr="00150B93" w:rsidRDefault="00697DD0" w:rsidP="00C56AA4">
      <w:pPr>
        <w:numPr>
          <w:ilvl w:val="2"/>
          <w:numId w:val="6"/>
        </w:numPr>
        <w:tabs>
          <w:tab w:val="num" w:pos="720"/>
        </w:tabs>
        <w:spacing w:after="120" w:line="240" w:lineRule="auto"/>
        <w:ind w:left="720"/>
        <w:jc w:val="both"/>
        <w:rPr>
          <w:rFonts w:ascii="Times New Roman" w:eastAsia="Times New Roman" w:hAnsi="Times New Roman" w:cs="Times New Roman"/>
          <w:sz w:val="24"/>
          <w:szCs w:val="24"/>
          <w:lang w:eastAsia="pl-PL"/>
        </w:rPr>
      </w:pPr>
      <w:r w:rsidRPr="00150B93">
        <w:rPr>
          <w:rFonts w:ascii="Times New Roman" w:eastAsia="Times New Roman" w:hAnsi="Times New Roman" w:cs="Times New Roman"/>
          <w:sz w:val="24"/>
          <w:szCs w:val="24"/>
          <w:lang w:eastAsia="pl-PL"/>
        </w:rPr>
        <w:t>poręczeniach bankowych lub poręczeniach spółdzielczej kasy oszczędnościowo-kredytowej, z tym, że zobowiązanie kasy jest zawsze zobowiązaniem pieniężnym;</w:t>
      </w:r>
    </w:p>
    <w:p w:rsidR="00697DD0" w:rsidRPr="00150B93" w:rsidRDefault="00697DD0" w:rsidP="00C56AA4">
      <w:pPr>
        <w:numPr>
          <w:ilvl w:val="2"/>
          <w:numId w:val="6"/>
        </w:numPr>
        <w:tabs>
          <w:tab w:val="num" w:pos="720"/>
        </w:tabs>
        <w:spacing w:after="120" w:line="240" w:lineRule="auto"/>
        <w:ind w:left="720"/>
        <w:jc w:val="both"/>
        <w:rPr>
          <w:rFonts w:ascii="Times New Roman" w:eastAsia="Times New Roman" w:hAnsi="Times New Roman" w:cs="Times New Roman"/>
          <w:sz w:val="24"/>
          <w:szCs w:val="24"/>
          <w:lang w:eastAsia="pl-PL"/>
        </w:rPr>
      </w:pPr>
      <w:r w:rsidRPr="00150B93">
        <w:rPr>
          <w:rFonts w:ascii="Times New Roman" w:eastAsia="Times New Roman" w:hAnsi="Times New Roman" w:cs="Times New Roman"/>
          <w:sz w:val="24"/>
          <w:szCs w:val="24"/>
          <w:lang w:eastAsia="pl-PL"/>
        </w:rPr>
        <w:t>gwarancjach bankowych;</w:t>
      </w:r>
    </w:p>
    <w:p w:rsidR="00697DD0" w:rsidRPr="00150B93" w:rsidRDefault="00697DD0" w:rsidP="00C56AA4">
      <w:pPr>
        <w:numPr>
          <w:ilvl w:val="2"/>
          <w:numId w:val="6"/>
        </w:numPr>
        <w:tabs>
          <w:tab w:val="num" w:pos="720"/>
        </w:tabs>
        <w:spacing w:after="120" w:line="240" w:lineRule="auto"/>
        <w:ind w:left="720"/>
        <w:jc w:val="both"/>
        <w:rPr>
          <w:rFonts w:ascii="Times New Roman" w:eastAsia="Times New Roman" w:hAnsi="Times New Roman" w:cs="Times New Roman"/>
          <w:sz w:val="24"/>
          <w:szCs w:val="24"/>
          <w:lang w:eastAsia="pl-PL"/>
        </w:rPr>
      </w:pPr>
      <w:r w:rsidRPr="00150B93">
        <w:rPr>
          <w:rFonts w:ascii="Times New Roman" w:eastAsia="Times New Roman" w:hAnsi="Times New Roman" w:cs="Times New Roman"/>
          <w:sz w:val="24"/>
          <w:szCs w:val="24"/>
          <w:lang w:eastAsia="pl-PL"/>
        </w:rPr>
        <w:t>gwarancjach ubezpieczeniowych;</w:t>
      </w:r>
    </w:p>
    <w:p w:rsidR="00697DD0" w:rsidRPr="00150B93" w:rsidRDefault="00697DD0" w:rsidP="00C56AA4">
      <w:pPr>
        <w:numPr>
          <w:ilvl w:val="2"/>
          <w:numId w:val="6"/>
        </w:numPr>
        <w:tabs>
          <w:tab w:val="num" w:pos="720"/>
        </w:tabs>
        <w:spacing w:after="120" w:line="240" w:lineRule="auto"/>
        <w:ind w:left="720"/>
        <w:jc w:val="both"/>
        <w:rPr>
          <w:rFonts w:ascii="Times New Roman" w:eastAsia="Times New Roman" w:hAnsi="Times New Roman" w:cs="Times New Roman"/>
          <w:sz w:val="24"/>
          <w:szCs w:val="24"/>
          <w:lang w:eastAsia="pl-PL"/>
        </w:rPr>
      </w:pPr>
      <w:r w:rsidRPr="00150B93">
        <w:rPr>
          <w:rFonts w:ascii="Times New Roman" w:eastAsia="Times New Roman" w:hAnsi="Times New Roman" w:cs="Times New Roman"/>
          <w:sz w:val="24"/>
          <w:szCs w:val="24"/>
          <w:lang w:eastAsia="pl-PL"/>
        </w:rPr>
        <w:t>poręczeniach udzielanych przez podmioty, o których mow</w:t>
      </w:r>
      <w:r>
        <w:rPr>
          <w:rFonts w:ascii="Times New Roman" w:eastAsia="Times New Roman" w:hAnsi="Times New Roman" w:cs="Times New Roman"/>
          <w:sz w:val="24"/>
          <w:szCs w:val="24"/>
          <w:lang w:eastAsia="pl-PL"/>
        </w:rPr>
        <w:t xml:space="preserve">a w art. 6b ust. 5 pkt 2 ustawy </w:t>
      </w:r>
      <w:r w:rsidRPr="00150B93">
        <w:rPr>
          <w:rFonts w:ascii="Times New Roman" w:eastAsia="Times New Roman" w:hAnsi="Times New Roman" w:cs="Times New Roman"/>
          <w:sz w:val="24"/>
          <w:szCs w:val="24"/>
          <w:lang w:eastAsia="pl-PL"/>
        </w:rPr>
        <w:t>z dnia 9 listopada 2000 r. o utworzeniu Polskiej Agencji Rozwoju Przedsiębiorczości.</w:t>
      </w:r>
    </w:p>
    <w:p w:rsidR="00697DD0" w:rsidRPr="0013774C" w:rsidRDefault="00697DD0" w:rsidP="00C56AA4">
      <w:pPr>
        <w:numPr>
          <w:ilvl w:val="0"/>
          <w:numId w:val="10"/>
        </w:numPr>
        <w:tabs>
          <w:tab w:val="clear" w:pos="2190"/>
          <w:tab w:val="num" w:pos="1843"/>
        </w:tabs>
        <w:spacing w:after="120" w:line="240" w:lineRule="auto"/>
        <w:ind w:left="426"/>
        <w:jc w:val="both"/>
        <w:rPr>
          <w:rFonts w:ascii="Times New Roman" w:eastAsia="Times New Roman" w:hAnsi="Times New Roman" w:cs="Times New Roman"/>
          <w:color w:val="FF0000"/>
          <w:sz w:val="24"/>
          <w:szCs w:val="24"/>
          <w:lang w:eastAsia="pl-PL"/>
        </w:rPr>
      </w:pPr>
      <w:r w:rsidRPr="008A5E76">
        <w:rPr>
          <w:rFonts w:ascii="Times New Roman" w:eastAsia="Times New Roman" w:hAnsi="Times New Roman" w:cs="Times New Roman"/>
          <w:sz w:val="24"/>
          <w:szCs w:val="24"/>
          <w:lang w:eastAsia="pl-PL"/>
        </w:rPr>
        <w:t xml:space="preserve">Zabezpieczenie wnoszone w pieniądzu należy wpłacić na rachunek bankowy Zamawiającego </w:t>
      </w:r>
      <w:r w:rsidRPr="001C5E3C">
        <w:rPr>
          <w:rFonts w:ascii="Times New Roman" w:eastAsia="Times New Roman" w:hAnsi="Times New Roman" w:cs="Times New Roman"/>
          <w:sz w:val="24"/>
          <w:szCs w:val="24"/>
          <w:lang w:eastAsia="pl-PL"/>
        </w:rPr>
        <w:t xml:space="preserve">nr </w:t>
      </w:r>
      <w:r w:rsidRPr="001C5E3C">
        <w:rPr>
          <w:rFonts w:ascii="Times New Roman" w:eastAsia="Times New Roman" w:hAnsi="Times New Roman" w:cs="Times New Roman"/>
          <w:b/>
          <w:sz w:val="24"/>
          <w:szCs w:val="24"/>
          <w:lang w:eastAsia="pl-PL"/>
        </w:rPr>
        <w:t>22 8774 0000 0016 1655 2000 0070</w:t>
      </w:r>
      <w:r>
        <w:rPr>
          <w:rFonts w:ascii="Times New Roman" w:eastAsia="Times New Roman" w:hAnsi="Times New Roman" w:cs="Times New Roman"/>
          <w:b/>
          <w:sz w:val="24"/>
          <w:szCs w:val="24"/>
          <w:lang w:eastAsia="pl-PL"/>
        </w:rPr>
        <w:t>.</w:t>
      </w:r>
    </w:p>
    <w:p w:rsidR="00697DD0" w:rsidRPr="00150B93" w:rsidRDefault="00697DD0" w:rsidP="00C56AA4">
      <w:pPr>
        <w:numPr>
          <w:ilvl w:val="0"/>
          <w:numId w:val="10"/>
        </w:numPr>
        <w:tabs>
          <w:tab w:val="num" w:pos="426"/>
        </w:tabs>
        <w:spacing w:after="120" w:line="240" w:lineRule="auto"/>
        <w:ind w:left="426" w:hanging="426"/>
        <w:jc w:val="both"/>
        <w:rPr>
          <w:rFonts w:ascii="Times New Roman" w:eastAsia="Times New Roman" w:hAnsi="Times New Roman" w:cs="Times New Roman"/>
          <w:sz w:val="24"/>
          <w:szCs w:val="24"/>
          <w:lang w:eastAsia="pl-PL"/>
        </w:rPr>
      </w:pPr>
      <w:r w:rsidRPr="00150B93">
        <w:rPr>
          <w:rFonts w:ascii="Times New Roman" w:eastAsia="Times New Roman" w:hAnsi="Times New Roman" w:cs="Times New Roman"/>
          <w:sz w:val="24"/>
          <w:szCs w:val="24"/>
          <w:lang w:eastAsia="pl-PL"/>
        </w:rPr>
        <w:t>Skuteczne wniesienie zabezpieczenia w pieniądzu następuje z chwilą wpływu środków na rachunek bankowy, o którym mowa w ust. 3.</w:t>
      </w:r>
    </w:p>
    <w:tbl>
      <w:tblPr>
        <w:tblStyle w:val="Tabela-Siatka"/>
        <w:tblW w:w="93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321"/>
      </w:tblGrid>
      <w:tr w:rsidR="00697DD0" w:rsidRPr="00A97C69" w:rsidTr="00101E2E">
        <w:tc>
          <w:tcPr>
            <w:tcW w:w="9321" w:type="dxa"/>
          </w:tcPr>
          <w:p w:rsidR="00697DD0" w:rsidRPr="00A97C69" w:rsidRDefault="00697DD0" w:rsidP="00C56AA4">
            <w:pPr>
              <w:numPr>
                <w:ilvl w:val="0"/>
                <w:numId w:val="10"/>
              </w:numPr>
              <w:tabs>
                <w:tab w:val="num" w:pos="426"/>
              </w:tabs>
              <w:spacing w:after="120"/>
              <w:ind w:left="426" w:hanging="426"/>
              <w:jc w:val="both"/>
              <w:rPr>
                <w:rFonts w:ascii="Times New Roman" w:eastAsia="Times New Roman" w:hAnsi="Times New Roman" w:cs="Times New Roman"/>
                <w:sz w:val="24"/>
                <w:szCs w:val="24"/>
                <w:lang w:eastAsia="pl-PL"/>
              </w:rPr>
            </w:pPr>
            <w:r w:rsidRPr="00A97C69">
              <w:rPr>
                <w:rFonts w:ascii="Times New Roman" w:eastAsia="Times New Roman" w:hAnsi="Times New Roman" w:cs="Times New Roman"/>
                <w:sz w:val="24"/>
                <w:szCs w:val="24"/>
                <w:lang w:eastAsia="pl-PL"/>
              </w:rPr>
              <w:t>W pozostałych formach zabezpieczenie należy przedłożyć Zamawiającemu przed zawarciem umowy.</w:t>
            </w:r>
          </w:p>
        </w:tc>
      </w:tr>
      <w:tr w:rsidR="00697DD0" w:rsidRPr="00A97C69" w:rsidTr="00101E2E">
        <w:tc>
          <w:tcPr>
            <w:tcW w:w="9321" w:type="dxa"/>
          </w:tcPr>
          <w:p w:rsidR="00697DD0" w:rsidRPr="000E5698" w:rsidRDefault="00697DD0" w:rsidP="00C56AA4">
            <w:pPr>
              <w:numPr>
                <w:ilvl w:val="0"/>
                <w:numId w:val="10"/>
              </w:numPr>
              <w:tabs>
                <w:tab w:val="num" w:pos="426"/>
              </w:tabs>
              <w:spacing w:after="120"/>
              <w:ind w:left="426" w:hanging="426"/>
              <w:jc w:val="both"/>
              <w:rPr>
                <w:rFonts w:ascii="Times New Roman" w:eastAsia="Times New Roman" w:hAnsi="Times New Roman" w:cs="Times New Roman"/>
                <w:sz w:val="24"/>
                <w:szCs w:val="24"/>
                <w:lang w:eastAsia="pl-PL"/>
              </w:rPr>
            </w:pPr>
            <w:r w:rsidRPr="00A97C69">
              <w:rPr>
                <w:rFonts w:ascii="Times New Roman" w:eastAsia="Times New Roman" w:hAnsi="Times New Roman" w:cs="Times New Roman"/>
                <w:sz w:val="24"/>
                <w:szCs w:val="24"/>
                <w:lang w:eastAsia="pl-PL"/>
              </w:rPr>
              <w:t>Zabezpieczenie wnoszone w innej formie niż w pieniądzu musi być przed zawarciem umowy zaakceptowane przez Zamawiającego</w:t>
            </w:r>
            <w:r w:rsidRPr="00A97C69">
              <w:rPr>
                <w:rFonts w:ascii="Times New Roman" w:eastAsia="Times New Roman" w:hAnsi="Times New Roman" w:cs="Times New Roman"/>
                <w:b/>
                <w:sz w:val="24"/>
                <w:szCs w:val="24"/>
                <w:lang w:eastAsia="pl-PL"/>
              </w:rPr>
              <w:t xml:space="preserve">. </w:t>
            </w:r>
            <w:r w:rsidRPr="000E5698">
              <w:rPr>
                <w:rFonts w:ascii="Times New Roman" w:eastAsia="Times New Roman" w:hAnsi="Times New Roman" w:cs="Times New Roman"/>
                <w:sz w:val="24"/>
                <w:szCs w:val="24"/>
                <w:lang w:eastAsia="pl-PL"/>
              </w:rPr>
              <w:t>Wymaga się, aby zabezpieczenie należytego wykonania umowy było sporządzone zgodnie z obowiązującym prawem i winno zawierać co najmniej następujące elementy:</w:t>
            </w:r>
          </w:p>
          <w:p w:rsidR="00697DD0" w:rsidRPr="000E5698" w:rsidRDefault="00697DD0" w:rsidP="004156BC">
            <w:pPr>
              <w:pStyle w:val="Akapitzlist"/>
              <w:numPr>
                <w:ilvl w:val="0"/>
                <w:numId w:val="41"/>
              </w:numPr>
              <w:spacing w:after="120"/>
              <w:jc w:val="both"/>
              <w:rPr>
                <w:rFonts w:ascii="Times New Roman" w:eastAsia="Times New Roman" w:hAnsi="Times New Roman" w:cs="Times New Roman"/>
                <w:sz w:val="24"/>
                <w:szCs w:val="24"/>
                <w:lang w:eastAsia="pl-PL"/>
              </w:rPr>
            </w:pPr>
            <w:r w:rsidRPr="000E5698">
              <w:rPr>
                <w:rFonts w:ascii="Times New Roman" w:eastAsia="Times New Roman" w:hAnsi="Times New Roman" w:cs="Times New Roman"/>
                <w:sz w:val="24"/>
                <w:szCs w:val="24"/>
                <w:lang w:eastAsia="pl-PL"/>
              </w:rPr>
              <w:lastRenderedPageBreak/>
              <w:t>nazwę dającego zlecenie (Wykonawcy, a w przypadku konsorcjum wszystkich jego członków), beneficjenta gwarancji i/lub poręczenia (Zamawiającego) oraz wskazanie ich siedzib,</w:t>
            </w:r>
          </w:p>
          <w:p w:rsidR="00697DD0" w:rsidRPr="000E5698" w:rsidRDefault="00697DD0" w:rsidP="004156BC">
            <w:pPr>
              <w:pStyle w:val="Akapitzlist"/>
              <w:numPr>
                <w:ilvl w:val="0"/>
                <w:numId w:val="41"/>
              </w:numPr>
              <w:spacing w:after="120"/>
              <w:jc w:val="both"/>
              <w:rPr>
                <w:rFonts w:ascii="Times New Roman" w:eastAsia="Times New Roman" w:hAnsi="Times New Roman" w:cs="Times New Roman"/>
                <w:sz w:val="24"/>
                <w:szCs w:val="24"/>
                <w:lang w:eastAsia="pl-PL"/>
              </w:rPr>
            </w:pPr>
            <w:r w:rsidRPr="000E5698">
              <w:rPr>
                <w:rFonts w:ascii="Times New Roman" w:eastAsia="Times New Roman" w:hAnsi="Times New Roman" w:cs="Times New Roman"/>
                <w:sz w:val="24"/>
                <w:szCs w:val="24"/>
                <w:lang w:eastAsia="pl-PL"/>
              </w:rPr>
              <w:t>nazwę Gwaranta i/lub Poręczyciela ze wskazaniem siedziby,</w:t>
            </w:r>
          </w:p>
          <w:p w:rsidR="00697DD0" w:rsidRPr="000E5698" w:rsidRDefault="00697DD0" w:rsidP="004156BC">
            <w:pPr>
              <w:pStyle w:val="Akapitzlist"/>
              <w:numPr>
                <w:ilvl w:val="0"/>
                <w:numId w:val="41"/>
              </w:numPr>
              <w:spacing w:after="120"/>
              <w:jc w:val="both"/>
              <w:rPr>
                <w:rFonts w:ascii="Times New Roman" w:eastAsia="Times New Roman" w:hAnsi="Times New Roman" w:cs="Times New Roman"/>
                <w:sz w:val="24"/>
                <w:szCs w:val="24"/>
                <w:lang w:eastAsia="pl-PL"/>
              </w:rPr>
            </w:pPr>
            <w:r w:rsidRPr="000E5698">
              <w:rPr>
                <w:rFonts w:ascii="Times New Roman" w:eastAsia="Times New Roman" w:hAnsi="Times New Roman" w:cs="Times New Roman"/>
                <w:sz w:val="24"/>
                <w:szCs w:val="24"/>
                <w:lang w:eastAsia="pl-PL"/>
              </w:rPr>
              <w:t>dokładną nazwę przedmiotu zamówienia,</w:t>
            </w:r>
          </w:p>
          <w:p w:rsidR="00697DD0" w:rsidRPr="000E5698" w:rsidRDefault="00697DD0" w:rsidP="004156BC">
            <w:pPr>
              <w:pStyle w:val="Akapitzlist"/>
              <w:numPr>
                <w:ilvl w:val="0"/>
                <w:numId w:val="41"/>
              </w:numPr>
              <w:spacing w:after="120"/>
              <w:jc w:val="both"/>
              <w:rPr>
                <w:rFonts w:ascii="Times New Roman" w:eastAsia="Times New Roman" w:hAnsi="Times New Roman" w:cs="Times New Roman"/>
                <w:sz w:val="24"/>
                <w:szCs w:val="24"/>
                <w:lang w:eastAsia="pl-PL"/>
              </w:rPr>
            </w:pPr>
            <w:r w:rsidRPr="000E5698">
              <w:rPr>
                <w:rFonts w:ascii="Times New Roman" w:eastAsia="Times New Roman" w:hAnsi="Times New Roman" w:cs="Times New Roman"/>
                <w:sz w:val="24"/>
                <w:szCs w:val="24"/>
                <w:lang w:eastAsia="pl-PL"/>
              </w:rPr>
              <w:t>precyzyjne określenie wierzytelności, która ma być zabezpieczona gwarancją i/lub poręczeniem,</w:t>
            </w:r>
          </w:p>
          <w:p w:rsidR="00697DD0" w:rsidRPr="000E5698" w:rsidRDefault="00697DD0" w:rsidP="004156BC">
            <w:pPr>
              <w:pStyle w:val="Akapitzlist"/>
              <w:numPr>
                <w:ilvl w:val="0"/>
                <w:numId w:val="41"/>
              </w:numPr>
              <w:spacing w:after="120"/>
              <w:jc w:val="both"/>
              <w:rPr>
                <w:rFonts w:ascii="Times New Roman" w:eastAsia="Times New Roman" w:hAnsi="Times New Roman" w:cs="Times New Roman"/>
                <w:sz w:val="24"/>
                <w:szCs w:val="24"/>
                <w:lang w:eastAsia="pl-PL"/>
              </w:rPr>
            </w:pPr>
            <w:r w:rsidRPr="000E5698">
              <w:rPr>
                <w:rFonts w:ascii="Times New Roman" w:eastAsia="Times New Roman" w:hAnsi="Times New Roman" w:cs="Times New Roman"/>
                <w:sz w:val="24"/>
                <w:szCs w:val="24"/>
                <w:lang w:eastAsia="pl-PL"/>
              </w:rPr>
              <w:t>kwotę gwarancji i/lub poręczenia,</w:t>
            </w:r>
          </w:p>
          <w:p w:rsidR="00697DD0" w:rsidRPr="000E5698" w:rsidRDefault="00697DD0" w:rsidP="004156BC">
            <w:pPr>
              <w:pStyle w:val="Akapitzlist"/>
              <w:numPr>
                <w:ilvl w:val="0"/>
                <w:numId w:val="41"/>
              </w:numPr>
              <w:spacing w:after="120"/>
              <w:jc w:val="both"/>
              <w:rPr>
                <w:rFonts w:ascii="Times New Roman" w:eastAsia="Times New Roman" w:hAnsi="Times New Roman" w:cs="Times New Roman"/>
                <w:sz w:val="24"/>
                <w:szCs w:val="24"/>
                <w:lang w:eastAsia="pl-PL"/>
              </w:rPr>
            </w:pPr>
            <w:r w:rsidRPr="000E5698">
              <w:rPr>
                <w:rFonts w:ascii="Times New Roman" w:eastAsia="Times New Roman" w:hAnsi="Times New Roman" w:cs="Times New Roman"/>
                <w:sz w:val="24"/>
                <w:szCs w:val="24"/>
                <w:lang w:eastAsia="pl-PL"/>
              </w:rPr>
              <w:t>sformułowane zobowiązania Gwaranta i/lub Poręczyciela do nieodwołalnego i bezwarunkowego zapłacenia kwoty gwarancji i/lub poręczenia na pierwsze pisemne żądanie Zamawiającego, zawierające oświadczenie o niewykonaniu lub nienależytym wykonaniu umowy przez Wykonawcę,</w:t>
            </w:r>
          </w:p>
          <w:p w:rsidR="00697DD0" w:rsidRPr="00A97C69" w:rsidRDefault="00697DD0" w:rsidP="004156BC">
            <w:pPr>
              <w:pStyle w:val="Akapitzlist"/>
              <w:numPr>
                <w:ilvl w:val="0"/>
                <w:numId w:val="41"/>
              </w:numPr>
              <w:spacing w:after="120"/>
              <w:jc w:val="both"/>
              <w:rPr>
                <w:rFonts w:ascii="Times New Roman" w:eastAsia="Times New Roman" w:hAnsi="Times New Roman" w:cs="Times New Roman"/>
                <w:sz w:val="24"/>
                <w:szCs w:val="24"/>
                <w:lang w:eastAsia="pl-PL"/>
              </w:rPr>
            </w:pPr>
            <w:r w:rsidRPr="00A97C69">
              <w:rPr>
                <w:rFonts w:ascii="Times New Roman" w:eastAsia="Times New Roman" w:hAnsi="Times New Roman" w:cs="Times New Roman"/>
                <w:sz w:val="24"/>
                <w:szCs w:val="24"/>
                <w:lang w:eastAsia="pl-PL"/>
              </w:rPr>
              <w:t xml:space="preserve">terminy ważności zabezpieczenia gwarantujące wypłatę zgodnie z </w:t>
            </w:r>
            <w:r>
              <w:rPr>
                <w:rFonts w:ascii="Times New Roman" w:eastAsia="Times New Roman" w:hAnsi="Times New Roman" w:cs="Times New Roman"/>
                <w:sz w:val="24"/>
                <w:szCs w:val="24"/>
                <w:lang w:eastAsia="pl-PL"/>
              </w:rPr>
              <w:t>zasadami</w:t>
            </w:r>
            <w:r w:rsidRPr="00A97C69">
              <w:rPr>
                <w:rFonts w:ascii="Times New Roman" w:eastAsia="Times New Roman" w:hAnsi="Times New Roman" w:cs="Times New Roman"/>
                <w:sz w:val="24"/>
                <w:szCs w:val="24"/>
                <w:lang w:eastAsia="pl-PL"/>
              </w:rPr>
              <w:t xml:space="preserve"> zwrotu określonymi </w:t>
            </w:r>
            <w:r>
              <w:rPr>
                <w:rFonts w:ascii="Times New Roman" w:eastAsia="Times New Roman" w:hAnsi="Times New Roman" w:cs="Times New Roman"/>
                <w:sz w:val="24"/>
                <w:szCs w:val="24"/>
                <w:lang w:eastAsia="pl-PL"/>
              </w:rPr>
              <w:t>w</w:t>
            </w:r>
            <w:r w:rsidRPr="008A5E76">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 xml:space="preserve">ust. 11 niniejszego rozdziału </w:t>
            </w:r>
            <w:r w:rsidRPr="00A97C69">
              <w:rPr>
                <w:rFonts w:ascii="Times New Roman" w:eastAsia="Times New Roman" w:hAnsi="Times New Roman" w:cs="Times New Roman"/>
                <w:sz w:val="24"/>
                <w:szCs w:val="24"/>
                <w:lang w:eastAsia="pl-PL"/>
              </w:rPr>
              <w:t>SIWZ.</w:t>
            </w:r>
          </w:p>
        </w:tc>
      </w:tr>
      <w:tr w:rsidR="00697DD0" w:rsidRPr="00A97C69" w:rsidTr="00101E2E">
        <w:tc>
          <w:tcPr>
            <w:tcW w:w="9321" w:type="dxa"/>
          </w:tcPr>
          <w:p w:rsidR="00697DD0" w:rsidRPr="00A97C69" w:rsidRDefault="00697DD0" w:rsidP="00C56AA4">
            <w:pPr>
              <w:pStyle w:val="Akapitzlist"/>
              <w:numPr>
                <w:ilvl w:val="0"/>
                <w:numId w:val="10"/>
              </w:numPr>
              <w:tabs>
                <w:tab w:val="clear" w:pos="2190"/>
                <w:tab w:val="num" w:pos="1800"/>
              </w:tabs>
              <w:spacing w:after="120"/>
              <w:ind w:left="459"/>
              <w:jc w:val="both"/>
              <w:rPr>
                <w:rFonts w:ascii="Times New Roman" w:eastAsia="Times New Roman" w:hAnsi="Times New Roman" w:cs="Times New Roman"/>
                <w:sz w:val="24"/>
                <w:szCs w:val="24"/>
                <w:lang w:eastAsia="pl-PL"/>
              </w:rPr>
            </w:pPr>
            <w:r w:rsidRPr="00A97C69">
              <w:rPr>
                <w:rFonts w:ascii="Times New Roman" w:eastAsia="Times New Roman" w:hAnsi="Times New Roman" w:cs="Times New Roman"/>
                <w:sz w:val="24"/>
                <w:szCs w:val="24"/>
                <w:lang w:eastAsia="pl-PL"/>
              </w:rPr>
              <w:lastRenderedPageBreak/>
              <w:t xml:space="preserve">Z chwilą </w:t>
            </w:r>
            <w:r>
              <w:rPr>
                <w:rFonts w:ascii="Times New Roman" w:eastAsia="Times New Roman" w:hAnsi="Times New Roman" w:cs="Times New Roman"/>
                <w:sz w:val="24"/>
                <w:szCs w:val="24"/>
                <w:lang w:eastAsia="pl-PL"/>
              </w:rPr>
              <w:t>szkody powstałej w wyniku niewykonania lub nienależytego wykonania</w:t>
            </w:r>
            <w:r w:rsidRPr="00A97C69">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 xml:space="preserve">przedmiotu zamówienia, Zamawiający </w:t>
            </w:r>
            <w:r w:rsidRPr="00A97C69">
              <w:rPr>
                <w:rFonts w:ascii="Times New Roman" w:eastAsia="Times New Roman" w:hAnsi="Times New Roman" w:cs="Times New Roman"/>
                <w:sz w:val="24"/>
                <w:szCs w:val="24"/>
                <w:lang w:eastAsia="pl-PL"/>
              </w:rPr>
              <w:t>wystąpi do Gwaranta z pisemnym żądaniem zapłacenia kwoty stanowiącej zabezpieczenie należytego wykonania umowy. Żądanie to będzie zawierać uzasadnieni</w:t>
            </w:r>
            <w:r>
              <w:rPr>
                <w:rFonts w:ascii="Times New Roman" w:eastAsia="Times New Roman" w:hAnsi="Times New Roman" w:cs="Times New Roman"/>
                <w:sz w:val="24"/>
                <w:szCs w:val="24"/>
                <w:lang w:eastAsia="pl-PL"/>
              </w:rPr>
              <w:t xml:space="preserve">e faktyczne </w:t>
            </w:r>
            <w:r w:rsidRPr="00A97C69">
              <w:rPr>
                <w:rFonts w:ascii="Times New Roman" w:eastAsia="Times New Roman" w:hAnsi="Times New Roman" w:cs="Times New Roman"/>
                <w:sz w:val="24"/>
                <w:szCs w:val="24"/>
                <w:lang w:eastAsia="pl-PL"/>
              </w:rPr>
              <w:t xml:space="preserve">i prawne. </w:t>
            </w:r>
            <w:r w:rsidRPr="000E5698">
              <w:rPr>
                <w:rFonts w:ascii="Times New Roman" w:eastAsia="Times New Roman" w:hAnsi="Times New Roman" w:cs="Times New Roman"/>
                <w:sz w:val="24"/>
                <w:szCs w:val="24"/>
                <w:lang w:eastAsia="pl-PL"/>
              </w:rPr>
              <w:t>Gwarant nie może uzależniać dokonania zapłaty od spełnienia dodatkowych warunków lub wykonania czynności, jak również od przedłożenia dodatkowej dokumentacji.</w:t>
            </w:r>
            <w:r w:rsidRPr="00A97C69">
              <w:rPr>
                <w:rFonts w:ascii="Times New Roman" w:eastAsia="Times New Roman" w:hAnsi="Times New Roman" w:cs="Times New Roman"/>
                <w:sz w:val="24"/>
                <w:szCs w:val="24"/>
                <w:lang w:eastAsia="pl-PL"/>
              </w:rPr>
              <w:t xml:space="preserve"> Dopuszczalnym żądaniem Gwaranta może być dokument potwierdzający, że osoba, która podpisała wezwanie do zapłaty w imieniu Beneficjenta (Zamawiającego), upoważniona jest do jego reprezentowania lub przesłanie wezwania do zapłaty za pośrednictwem banku prowadzącego rachunek Beneficjenta (Zamawiającego).</w:t>
            </w:r>
          </w:p>
        </w:tc>
      </w:tr>
      <w:tr w:rsidR="00697DD0" w:rsidRPr="00A97C69" w:rsidTr="00101E2E">
        <w:tc>
          <w:tcPr>
            <w:tcW w:w="9321" w:type="dxa"/>
          </w:tcPr>
          <w:p w:rsidR="00697DD0" w:rsidRPr="00A97C69" w:rsidRDefault="00697DD0" w:rsidP="00C56AA4">
            <w:pPr>
              <w:numPr>
                <w:ilvl w:val="0"/>
                <w:numId w:val="10"/>
              </w:numPr>
              <w:tabs>
                <w:tab w:val="num" w:pos="426"/>
              </w:tabs>
              <w:spacing w:after="120"/>
              <w:ind w:left="426" w:hanging="426"/>
              <w:jc w:val="both"/>
              <w:rPr>
                <w:rFonts w:ascii="Times New Roman" w:eastAsia="Times New Roman" w:hAnsi="Times New Roman" w:cs="Times New Roman"/>
                <w:sz w:val="24"/>
                <w:szCs w:val="24"/>
                <w:lang w:eastAsia="pl-PL"/>
              </w:rPr>
            </w:pPr>
            <w:r w:rsidRPr="00A97C69">
              <w:rPr>
                <w:rFonts w:ascii="Times New Roman" w:eastAsia="Times New Roman" w:hAnsi="Times New Roman" w:cs="Times New Roman"/>
                <w:sz w:val="24"/>
                <w:szCs w:val="24"/>
                <w:lang w:eastAsia="pl-PL"/>
              </w:rPr>
              <w:t>Dokumentami uzasadniającymi żądanie roszczeń mogą być, w szczególności:</w:t>
            </w:r>
          </w:p>
          <w:p w:rsidR="00697DD0" w:rsidRDefault="00697DD0" w:rsidP="004156BC">
            <w:pPr>
              <w:pStyle w:val="Akapitzlist"/>
              <w:numPr>
                <w:ilvl w:val="0"/>
                <w:numId w:val="42"/>
              </w:numPr>
              <w:spacing w:after="120"/>
              <w:jc w:val="both"/>
              <w:rPr>
                <w:rFonts w:ascii="Times New Roman" w:eastAsia="Times New Roman" w:hAnsi="Times New Roman" w:cs="Times New Roman"/>
                <w:sz w:val="24"/>
                <w:szCs w:val="24"/>
                <w:lang w:eastAsia="pl-PL"/>
              </w:rPr>
            </w:pPr>
            <w:r w:rsidRPr="00A97C69">
              <w:rPr>
                <w:rFonts w:ascii="Times New Roman" w:eastAsia="Times New Roman" w:hAnsi="Times New Roman" w:cs="Times New Roman"/>
                <w:sz w:val="24"/>
                <w:szCs w:val="24"/>
                <w:lang w:eastAsia="pl-PL"/>
              </w:rPr>
              <w:t>wykaz niewykonanych lub nienależycie wykonanych elementów stanowiących przedmiot umowy,</w:t>
            </w:r>
          </w:p>
          <w:p w:rsidR="00697DD0" w:rsidRDefault="00697DD0" w:rsidP="004156BC">
            <w:pPr>
              <w:pStyle w:val="Akapitzlist"/>
              <w:numPr>
                <w:ilvl w:val="0"/>
                <w:numId w:val="42"/>
              </w:numPr>
              <w:spacing w:after="120"/>
              <w:jc w:val="both"/>
              <w:rPr>
                <w:rFonts w:ascii="Times New Roman" w:eastAsia="Times New Roman" w:hAnsi="Times New Roman" w:cs="Times New Roman"/>
                <w:sz w:val="24"/>
                <w:szCs w:val="24"/>
                <w:lang w:eastAsia="pl-PL"/>
              </w:rPr>
            </w:pPr>
            <w:r w:rsidRPr="00A97C69">
              <w:rPr>
                <w:rFonts w:ascii="Times New Roman" w:eastAsia="Times New Roman" w:hAnsi="Times New Roman" w:cs="Times New Roman"/>
                <w:sz w:val="24"/>
                <w:szCs w:val="24"/>
                <w:lang w:eastAsia="pl-PL"/>
              </w:rPr>
              <w:t>kopia pisma/pism wzywających Wykonawcę do należytego wykonania przedmiotu umowy,</w:t>
            </w:r>
          </w:p>
          <w:p w:rsidR="00697DD0" w:rsidRPr="00A97C69" w:rsidRDefault="00697DD0" w:rsidP="004156BC">
            <w:pPr>
              <w:pStyle w:val="Akapitzlist"/>
              <w:numPr>
                <w:ilvl w:val="0"/>
                <w:numId w:val="42"/>
              </w:numPr>
              <w:spacing w:after="120"/>
              <w:jc w:val="both"/>
              <w:rPr>
                <w:rFonts w:ascii="Times New Roman" w:eastAsia="Times New Roman" w:hAnsi="Times New Roman" w:cs="Times New Roman"/>
                <w:sz w:val="24"/>
                <w:szCs w:val="24"/>
                <w:lang w:eastAsia="pl-PL"/>
              </w:rPr>
            </w:pPr>
            <w:r w:rsidRPr="00A97C69">
              <w:rPr>
                <w:rFonts w:ascii="Times New Roman" w:eastAsia="Times New Roman" w:hAnsi="Times New Roman" w:cs="Times New Roman"/>
                <w:sz w:val="24"/>
                <w:szCs w:val="24"/>
                <w:lang w:eastAsia="pl-PL"/>
              </w:rPr>
              <w:t>oświadczenie Zamawiającego, że pomimo skierowanych pism Wykonawca nie wykonał należycie przedmiotu umowy.</w:t>
            </w:r>
          </w:p>
        </w:tc>
      </w:tr>
      <w:tr w:rsidR="00697DD0" w:rsidRPr="00A97C69" w:rsidTr="00101E2E">
        <w:tc>
          <w:tcPr>
            <w:tcW w:w="9321" w:type="dxa"/>
          </w:tcPr>
          <w:p w:rsidR="00697DD0" w:rsidRPr="00A97C69" w:rsidRDefault="00697DD0" w:rsidP="00C56AA4">
            <w:pPr>
              <w:pStyle w:val="Akapitzlist"/>
              <w:numPr>
                <w:ilvl w:val="0"/>
                <w:numId w:val="10"/>
              </w:numPr>
              <w:tabs>
                <w:tab w:val="clear" w:pos="2190"/>
              </w:tabs>
              <w:spacing w:after="120"/>
              <w:ind w:left="459"/>
              <w:jc w:val="both"/>
              <w:rPr>
                <w:rFonts w:ascii="Times New Roman" w:eastAsia="Times New Roman" w:hAnsi="Times New Roman" w:cs="Times New Roman"/>
                <w:sz w:val="24"/>
                <w:szCs w:val="24"/>
                <w:lang w:eastAsia="pl-PL"/>
              </w:rPr>
            </w:pPr>
            <w:r w:rsidRPr="00A97C69">
              <w:rPr>
                <w:rFonts w:ascii="Times New Roman" w:eastAsia="Times New Roman" w:hAnsi="Times New Roman" w:cs="Times New Roman"/>
                <w:sz w:val="24"/>
                <w:szCs w:val="24"/>
                <w:lang w:eastAsia="pl-PL"/>
              </w:rPr>
              <w:t xml:space="preserve">W trakcie realizacji umowy Wykonawca może dokonać zmiany formy zabezpieczenia na jedną lub kilka form, o których mowa w </w:t>
            </w:r>
            <w:r>
              <w:rPr>
                <w:rFonts w:ascii="Times New Roman" w:eastAsia="Times New Roman" w:hAnsi="Times New Roman" w:cs="Times New Roman"/>
                <w:sz w:val="24"/>
                <w:szCs w:val="24"/>
                <w:lang w:eastAsia="pl-PL"/>
              </w:rPr>
              <w:t>ust. 2</w:t>
            </w:r>
            <w:r w:rsidRPr="000E5698">
              <w:rPr>
                <w:rFonts w:ascii="Times New Roman" w:eastAsia="Times New Roman" w:hAnsi="Times New Roman" w:cs="Times New Roman"/>
                <w:sz w:val="24"/>
                <w:szCs w:val="24"/>
                <w:lang w:eastAsia="pl-PL"/>
              </w:rPr>
              <w:t xml:space="preserve"> niniejszego</w:t>
            </w:r>
            <w:r w:rsidRPr="00A97C69">
              <w:rPr>
                <w:rFonts w:ascii="Times New Roman" w:eastAsia="Times New Roman" w:hAnsi="Times New Roman" w:cs="Times New Roman"/>
                <w:sz w:val="24"/>
                <w:szCs w:val="24"/>
                <w:lang w:eastAsia="pl-PL"/>
              </w:rPr>
              <w:t xml:space="preserve"> rozdziału.</w:t>
            </w:r>
          </w:p>
        </w:tc>
      </w:tr>
      <w:tr w:rsidR="00697DD0" w:rsidRPr="00A97C69" w:rsidTr="00101E2E">
        <w:tc>
          <w:tcPr>
            <w:tcW w:w="9321" w:type="dxa"/>
          </w:tcPr>
          <w:p w:rsidR="00697DD0" w:rsidRDefault="00697DD0" w:rsidP="00C56AA4">
            <w:pPr>
              <w:numPr>
                <w:ilvl w:val="0"/>
                <w:numId w:val="10"/>
              </w:numPr>
              <w:tabs>
                <w:tab w:val="num" w:pos="426"/>
              </w:tabs>
              <w:spacing w:after="120"/>
              <w:ind w:left="426" w:hanging="426"/>
              <w:jc w:val="both"/>
              <w:rPr>
                <w:rFonts w:ascii="Times New Roman" w:eastAsia="Times New Roman" w:hAnsi="Times New Roman" w:cs="Times New Roman"/>
                <w:sz w:val="24"/>
                <w:szCs w:val="24"/>
                <w:lang w:eastAsia="pl-PL"/>
              </w:rPr>
            </w:pPr>
            <w:r w:rsidRPr="00A97C69">
              <w:rPr>
                <w:rFonts w:ascii="Times New Roman" w:eastAsia="Times New Roman" w:hAnsi="Times New Roman" w:cs="Times New Roman"/>
                <w:sz w:val="24"/>
                <w:szCs w:val="24"/>
                <w:lang w:eastAsia="pl-PL"/>
              </w:rPr>
              <w:t>Zmiana formy zabezpieczenia jest dokonywana z zachowaniem ciągłości zabezpieczenia i bez zmniejszenia jego wysokości.</w:t>
            </w:r>
          </w:p>
          <w:p w:rsidR="00697DD0" w:rsidRDefault="00697DD0" w:rsidP="00C56AA4">
            <w:pPr>
              <w:numPr>
                <w:ilvl w:val="0"/>
                <w:numId w:val="10"/>
              </w:numPr>
              <w:tabs>
                <w:tab w:val="num" w:pos="426"/>
              </w:tabs>
              <w:spacing w:after="120"/>
              <w:ind w:left="426" w:hanging="426"/>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W przypadku wniesienia zabezpieczenia </w:t>
            </w:r>
          </w:p>
          <w:p w:rsidR="00697DD0" w:rsidRPr="0013774C" w:rsidRDefault="00697DD0" w:rsidP="004156BC">
            <w:pPr>
              <w:pStyle w:val="Akapitzlist"/>
              <w:numPr>
                <w:ilvl w:val="0"/>
                <w:numId w:val="43"/>
              </w:numPr>
              <w:spacing w:after="120"/>
              <w:jc w:val="both"/>
              <w:rPr>
                <w:rFonts w:ascii="Times New Roman" w:eastAsia="Times New Roman" w:hAnsi="Times New Roman" w:cs="Times New Roman"/>
                <w:sz w:val="24"/>
                <w:szCs w:val="24"/>
                <w:lang w:eastAsia="pl-PL"/>
              </w:rPr>
            </w:pPr>
            <w:r w:rsidRPr="00D1618E">
              <w:rPr>
                <w:rFonts w:ascii="Times New Roman" w:eastAsia="Times New Roman" w:hAnsi="Times New Roman" w:cs="Times New Roman"/>
                <w:sz w:val="24"/>
                <w:szCs w:val="24"/>
                <w:lang w:eastAsia="pl-PL"/>
              </w:rPr>
              <w:t xml:space="preserve">w postaci pieniężnej, </w:t>
            </w:r>
            <w:r>
              <w:rPr>
                <w:rFonts w:ascii="Times New Roman" w:eastAsia="Times New Roman" w:hAnsi="Times New Roman" w:cs="Times New Roman"/>
                <w:sz w:val="24"/>
                <w:szCs w:val="24"/>
                <w:lang w:eastAsia="pl-PL"/>
              </w:rPr>
              <w:t xml:space="preserve">Zamawiający </w:t>
            </w:r>
            <w:r w:rsidRPr="00D1618E">
              <w:rPr>
                <w:rFonts w:ascii="Times New Roman" w:eastAsia="Times New Roman" w:hAnsi="Times New Roman" w:cs="Times New Roman"/>
                <w:sz w:val="24"/>
                <w:szCs w:val="24"/>
                <w:lang w:eastAsia="pl-PL"/>
              </w:rPr>
              <w:t>zwróci</w:t>
            </w:r>
            <w:r>
              <w:rPr>
                <w:rFonts w:ascii="Times New Roman" w:eastAsia="Times New Roman" w:hAnsi="Times New Roman" w:cs="Times New Roman"/>
                <w:sz w:val="24"/>
                <w:szCs w:val="24"/>
                <w:lang w:eastAsia="pl-PL"/>
              </w:rPr>
              <w:t xml:space="preserve"> </w:t>
            </w:r>
            <w:r w:rsidRPr="0013774C">
              <w:rPr>
                <w:rFonts w:ascii="Times New Roman" w:eastAsia="Times New Roman" w:hAnsi="Times New Roman" w:cs="Times New Roman"/>
                <w:sz w:val="24"/>
                <w:szCs w:val="24"/>
                <w:lang w:eastAsia="pl-PL"/>
              </w:rPr>
              <w:t xml:space="preserve">pełną wartości zabezpieczenia w terminie </w:t>
            </w:r>
            <w:r>
              <w:rPr>
                <w:rFonts w:ascii="Times New Roman" w:eastAsia="Times New Roman" w:hAnsi="Times New Roman" w:cs="Times New Roman"/>
                <w:sz w:val="24"/>
                <w:szCs w:val="24"/>
                <w:lang w:eastAsia="pl-PL"/>
              </w:rPr>
              <w:t>14</w:t>
            </w:r>
            <w:r w:rsidRPr="0013774C">
              <w:rPr>
                <w:rFonts w:ascii="Times New Roman" w:eastAsia="Times New Roman" w:hAnsi="Times New Roman" w:cs="Times New Roman"/>
                <w:sz w:val="24"/>
                <w:szCs w:val="24"/>
                <w:lang w:eastAsia="pl-PL"/>
              </w:rPr>
              <w:t xml:space="preserve"> dni od daty odbioru przedmiotu zamówienia</w:t>
            </w:r>
            <w:r>
              <w:rPr>
                <w:rFonts w:ascii="Times New Roman" w:eastAsia="Times New Roman" w:hAnsi="Times New Roman" w:cs="Times New Roman"/>
                <w:sz w:val="24"/>
                <w:szCs w:val="24"/>
                <w:lang w:eastAsia="pl-PL"/>
              </w:rPr>
              <w:t xml:space="preserve"> przelewem na rachunek wskazany przez Wykonawcę;</w:t>
            </w:r>
          </w:p>
          <w:p w:rsidR="00697DD0" w:rsidRPr="004156BC" w:rsidRDefault="00697DD0" w:rsidP="004156BC">
            <w:pPr>
              <w:pStyle w:val="Akapitzlist"/>
              <w:numPr>
                <w:ilvl w:val="0"/>
                <w:numId w:val="43"/>
              </w:numPr>
              <w:spacing w:after="120"/>
              <w:jc w:val="both"/>
              <w:rPr>
                <w:rFonts w:ascii="Times New Roman" w:eastAsia="Times New Roman" w:hAnsi="Times New Roman" w:cs="Times New Roman"/>
                <w:sz w:val="24"/>
                <w:szCs w:val="24"/>
                <w:lang w:eastAsia="pl-PL"/>
              </w:rPr>
            </w:pPr>
            <w:r w:rsidRPr="004156BC">
              <w:rPr>
                <w:rFonts w:ascii="Times New Roman" w:eastAsia="Times New Roman" w:hAnsi="Times New Roman" w:cs="Times New Roman"/>
                <w:sz w:val="24"/>
                <w:szCs w:val="24"/>
                <w:lang w:eastAsia="pl-PL"/>
              </w:rPr>
              <w:t>w innej formie niż w postaci pieniężnej, dokument powinien być wystawiony na okres uwzględniający termin wykonania zamówienia, termin na usunięcie wad stwierdzonych w trakcie odbioru (7 dni) i termin ewentualnego odstąpienia od Umowy z powodu nie usunięcia wad (15 dni);</w:t>
            </w:r>
          </w:p>
          <w:p w:rsidR="00697DD0" w:rsidRPr="004156BC" w:rsidRDefault="00697DD0" w:rsidP="004156BC">
            <w:pPr>
              <w:pStyle w:val="Akapitzlist"/>
              <w:numPr>
                <w:ilvl w:val="0"/>
                <w:numId w:val="43"/>
              </w:numPr>
              <w:spacing w:after="120"/>
              <w:jc w:val="both"/>
              <w:rPr>
                <w:rFonts w:ascii="Times New Roman" w:eastAsia="Times New Roman" w:hAnsi="Times New Roman" w:cs="Times New Roman"/>
                <w:sz w:val="24"/>
                <w:szCs w:val="24"/>
                <w:lang w:eastAsia="pl-PL"/>
              </w:rPr>
            </w:pPr>
            <w:r w:rsidRPr="004156BC">
              <w:rPr>
                <w:rFonts w:ascii="Times New Roman" w:eastAsia="Times New Roman" w:hAnsi="Times New Roman" w:cs="Times New Roman"/>
                <w:sz w:val="24"/>
                <w:szCs w:val="24"/>
                <w:lang w:eastAsia="pl-PL"/>
              </w:rPr>
              <w:t xml:space="preserve">w przypadku </w:t>
            </w:r>
            <w:r w:rsidR="004156BC">
              <w:rPr>
                <w:rFonts w:ascii="Times New Roman" w:eastAsia="Times New Roman" w:hAnsi="Times New Roman" w:cs="Times New Roman"/>
                <w:sz w:val="24"/>
                <w:szCs w:val="24"/>
                <w:lang w:eastAsia="pl-PL"/>
              </w:rPr>
              <w:t>kilku form zabezpieczenia, pkt 1) i 2</w:t>
            </w:r>
            <w:r w:rsidRPr="004156BC">
              <w:rPr>
                <w:rFonts w:ascii="Times New Roman" w:eastAsia="Times New Roman" w:hAnsi="Times New Roman" w:cs="Times New Roman"/>
                <w:sz w:val="24"/>
                <w:szCs w:val="24"/>
                <w:lang w:eastAsia="pl-PL"/>
              </w:rPr>
              <w:t>) stosuje się odpowiednio.</w:t>
            </w:r>
          </w:p>
        </w:tc>
      </w:tr>
      <w:tr w:rsidR="00697DD0" w:rsidRPr="00A97C69" w:rsidTr="00101E2E">
        <w:tc>
          <w:tcPr>
            <w:tcW w:w="9321" w:type="dxa"/>
          </w:tcPr>
          <w:p w:rsidR="00697DD0" w:rsidRPr="00A97C69" w:rsidRDefault="00697DD0" w:rsidP="00101E2E">
            <w:pPr>
              <w:spacing w:after="120"/>
              <w:jc w:val="both"/>
              <w:rPr>
                <w:rFonts w:ascii="Times New Roman" w:eastAsia="Times New Roman" w:hAnsi="Times New Roman" w:cs="Times New Roman"/>
                <w:sz w:val="24"/>
                <w:szCs w:val="24"/>
                <w:lang w:eastAsia="pl-PL"/>
              </w:rPr>
            </w:pPr>
          </w:p>
        </w:tc>
      </w:tr>
    </w:tbl>
    <w:p w:rsidR="00697DD0" w:rsidRPr="0013774C" w:rsidRDefault="00697DD0" w:rsidP="00697DD0">
      <w:pPr>
        <w:keepNext/>
        <w:spacing w:after="120" w:line="240" w:lineRule="auto"/>
        <w:jc w:val="center"/>
        <w:outlineLvl w:val="0"/>
        <w:rPr>
          <w:rFonts w:ascii="Times New Roman" w:eastAsia="Times New Roman" w:hAnsi="Times New Roman" w:cs="Times New Roman"/>
          <w:b/>
          <w:bCs/>
          <w:kern w:val="32"/>
          <w:sz w:val="24"/>
          <w:szCs w:val="24"/>
        </w:rPr>
      </w:pPr>
      <w:bookmarkStart w:id="54" w:name="_Toc7263176"/>
      <w:bookmarkStart w:id="55" w:name="_Toc10655926"/>
      <w:r w:rsidRPr="0013774C">
        <w:rPr>
          <w:rFonts w:ascii="Times New Roman" w:eastAsia="Times New Roman" w:hAnsi="Times New Roman" w:cs="Times New Roman"/>
          <w:b/>
          <w:bCs/>
          <w:kern w:val="32"/>
          <w:sz w:val="24"/>
          <w:szCs w:val="24"/>
        </w:rPr>
        <w:lastRenderedPageBreak/>
        <w:t>Rozdział X</w:t>
      </w:r>
      <w:r>
        <w:rPr>
          <w:rFonts w:ascii="Times New Roman" w:eastAsia="Times New Roman" w:hAnsi="Times New Roman" w:cs="Times New Roman"/>
          <w:b/>
          <w:bCs/>
          <w:kern w:val="32"/>
          <w:sz w:val="24"/>
          <w:szCs w:val="24"/>
        </w:rPr>
        <w:t>VIII</w:t>
      </w:r>
      <w:bookmarkEnd w:id="54"/>
      <w:bookmarkEnd w:id="55"/>
    </w:p>
    <w:p w:rsidR="00697DD0" w:rsidRPr="0013774C" w:rsidRDefault="00697DD0" w:rsidP="00697DD0">
      <w:pPr>
        <w:keepNext/>
        <w:spacing w:after="120" w:line="240" w:lineRule="auto"/>
        <w:jc w:val="center"/>
        <w:outlineLvl w:val="0"/>
        <w:rPr>
          <w:rFonts w:ascii="Times New Roman" w:eastAsia="Times New Roman" w:hAnsi="Times New Roman" w:cs="Times New Roman"/>
          <w:b/>
          <w:bCs/>
          <w:kern w:val="32"/>
          <w:sz w:val="24"/>
          <w:szCs w:val="24"/>
        </w:rPr>
      </w:pPr>
      <w:bookmarkStart w:id="56" w:name="_Toc7263177"/>
      <w:bookmarkStart w:id="57" w:name="_Toc10655927"/>
      <w:r w:rsidRPr="0013774C">
        <w:rPr>
          <w:rFonts w:ascii="Times New Roman" w:eastAsia="Times New Roman" w:hAnsi="Times New Roman" w:cs="Times New Roman"/>
          <w:b/>
          <w:bCs/>
          <w:kern w:val="32"/>
          <w:sz w:val="24"/>
          <w:szCs w:val="24"/>
        </w:rPr>
        <w:t>ISTOTNE POSTANOWIENIA UMOWY</w:t>
      </w:r>
      <w:bookmarkEnd w:id="56"/>
      <w:bookmarkEnd w:id="57"/>
    </w:p>
    <w:p w:rsidR="00697DD0" w:rsidRPr="0013774C" w:rsidRDefault="00697DD0" w:rsidP="00697DD0">
      <w:pPr>
        <w:spacing w:after="120" w:line="240" w:lineRule="auto"/>
        <w:jc w:val="both"/>
        <w:rPr>
          <w:rFonts w:ascii="Times New Roman" w:eastAsia="Times New Roman" w:hAnsi="Times New Roman" w:cs="Times New Roman"/>
          <w:sz w:val="24"/>
          <w:szCs w:val="24"/>
          <w:lang w:eastAsia="pl-PL"/>
        </w:rPr>
      </w:pPr>
      <w:r w:rsidRPr="00F156CD">
        <w:rPr>
          <w:rFonts w:ascii="Times New Roman" w:eastAsia="Times New Roman" w:hAnsi="Times New Roman" w:cs="Times New Roman"/>
          <w:sz w:val="24"/>
          <w:szCs w:val="24"/>
          <w:lang w:eastAsia="pl-PL"/>
        </w:rPr>
        <w:t xml:space="preserve">Umowa zostanie podpisana zgodnie ze wzorem umowy stanowiącym </w:t>
      </w:r>
      <w:r w:rsidRPr="00E45FF5">
        <w:rPr>
          <w:rFonts w:ascii="Times New Roman" w:eastAsia="Times New Roman" w:hAnsi="Times New Roman" w:cs="Times New Roman"/>
          <w:b/>
          <w:sz w:val="24"/>
          <w:szCs w:val="24"/>
          <w:lang w:eastAsia="pl-PL"/>
        </w:rPr>
        <w:t xml:space="preserve">Załącznik nr </w:t>
      </w:r>
      <w:r>
        <w:rPr>
          <w:rFonts w:ascii="Times New Roman" w:eastAsia="Times New Roman" w:hAnsi="Times New Roman" w:cs="Times New Roman"/>
          <w:b/>
          <w:sz w:val="24"/>
          <w:szCs w:val="24"/>
          <w:lang w:eastAsia="pl-PL"/>
        </w:rPr>
        <w:t>4</w:t>
      </w:r>
      <w:r w:rsidRPr="00F156CD">
        <w:rPr>
          <w:rFonts w:ascii="Times New Roman" w:eastAsia="Times New Roman" w:hAnsi="Times New Roman" w:cs="Times New Roman"/>
          <w:sz w:val="24"/>
          <w:szCs w:val="24"/>
          <w:lang w:eastAsia="pl-PL"/>
        </w:rPr>
        <w:t xml:space="preserve"> do SIWZ</w:t>
      </w:r>
      <w:r>
        <w:rPr>
          <w:rFonts w:ascii="Times New Roman" w:eastAsia="Times New Roman" w:hAnsi="Times New Roman" w:cs="Times New Roman"/>
          <w:sz w:val="24"/>
          <w:szCs w:val="24"/>
          <w:lang w:eastAsia="pl-PL"/>
        </w:rPr>
        <w:t xml:space="preserve"> oraz z uwzględnieniem odpowiednich wymagań SIWZ, treści oferty oraz oświadczeń i dokumentów do niej załączonych, formy wnoszonego zabezpieczenia</w:t>
      </w:r>
      <w:r w:rsidRPr="00F156CD">
        <w:rPr>
          <w:rFonts w:ascii="Times New Roman" w:eastAsia="Times New Roman" w:hAnsi="Times New Roman" w:cs="Times New Roman"/>
          <w:sz w:val="24"/>
          <w:szCs w:val="24"/>
          <w:lang w:eastAsia="pl-PL"/>
        </w:rPr>
        <w:t>.</w:t>
      </w:r>
      <w:r w:rsidRPr="0013774C">
        <w:rPr>
          <w:rFonts w:ascii="Times New Roman" w:eastAsia="Times New Roman" w:hAnsi="Times New Roman" w:cs="Times New Roman"/>
          <w:sz w:val="24"/>
          <w:szCs w:val="24"/>
          <w:lang w:eastAsia="pl-PL"/>
        </w:rPr>
        <w:tab/>
      </w:r>
    </w:p>
    <w:p w:rsidR="00697DD0" w:rsidRPr="00F156CD" w:rsidRDefault="00697DD0" w:rsidP="00697DD0">
      <w:pPr>
        <w:pStyle w:val="Akapitzlist"/>
        <w:tabs>
          <w:tab w:val="left" w:pos="0"/>
          <w:tab w:val="left" w:pos="2460"/>
        </w:tabs>
        <w:spacing w:after="120" w:line="240" w:lineRule="auto"/>
        <w:ind w:left="709"/>
        <w:contextualSpacing w:val="0"/>
        <w:jc w:val="both"/>
        <w:rPr>
          <w:rFonts w:ascii="Times New Roman" w:eastAsia="Times New Roman" w:hAnsi="Times New Roman" w:cs="Times New Roman"/>
          <w:bCs/>
          <w:iCs/>
          <w:snapToGrid w:val="0"/>
          <w:color w:val="C00000"/>
          <w:sz w:val="24"/>
          <w:szCs w:val="24"/>
        </w:rPr>
      </w:pPr>
      <w:r>
        <w:rPr>
          <w:rFonts w:ascii="Times New Roman" w:eastAsia="Times New Roman" w:hAnsi="Times New Roman" w:cs="Times New Roman"/>
          <w:bCs/>
          <w:iCs/>
          <w:snapToGrid w:val="0"/>
          <w:color w:val="C00000"/>
          <w:sz w:val="24"/>
          <w:szCs w:val="24"/>
        </w:rPr>
        <w:tab/>
      </w:r>
    </w:p>
    <w:p w:rsidR="00697DD0" w:rsidRPr="0013774C" w:rsidRDefault="00697DD0" w:rsidP="00697DD0">
      <w:pPr>
        <w:keepNext/>
        <w:spacing w:after="120" w:line="240" w:lineRule="auto"/>
        <w:jc w:val="center"/>
        <w:outlineLvl w:val="0"/>
        <w:rPr>
          <w:rFonts w:ascii="Times New Roman" w:eastAsia="Times New Roman" w:hAnsi="Times New Roman" w:cs="Times New Roman"/>
          <w:b/>
          <w:bCs/>
          <w:kern w:val="32"/>
          <w:sz w:val="24"/>
          <w:szCs w:val="24"/>
        </w:rPr>
      </w:pPr>
      <w:bookmarkStart w:id="58" w:name="_Toc7263178"/>
      <w:bookmarkStart w:id="59" w:name="_Toc10655928"/>
      <w:r w:rsidRPr="0013774C">
        <w:rPr>
          <w:rFonts w:ascii="Times New Roman" w:eastAsia="Times New Roman" w:hAnsi="Times New Roman" w:cs="Times New Roman"/>
          <w:b/>
          <w:bCs/>
          <w:kern w:val="32"/>
          <w:sz w:val="24"/>
          <w:szCs w:val="24"/>
        </w:rPr>
        <w:t>Rozdział XIX</w:t>
      </w:r>
      <w:bookmarkEnd w:id="58"/>
      <w:bookmarkEnd w:id="59"/>
    </w:p>
    <w:p w:rsidR="00697DD0" w:rsidRPr="0013774C" w:rsidRDefault="00697DD0" w:rsidP="00697DD0">
      <w:pPr>
        <w:keepNext/>
        <w:spacing w:after="120" w:line="240" w:lineRule="auto"/>
        <w:jc w:val="center"/>
        <w:outlineLvl w:val="0"/>
        <w:rPr>
          <w:rFonts w:ascii="Times New Roman" w:eastAsia="Times New Roman" w:hAnsi="Times New Roman" w:cs="Times New Roman"/>
          <w:b/>
          <w:bCs/>
          <w:kern w:val="32"/>
          <w:sz w:val="24"/>
          <w:szCs w:val="24"/>
        </w:rPr>
      </w:pPr>
      <w:bookmarkStart w:id="60" w:name="_Toc7263179"/>
      <w:bookmarkStart w:id="61" w:name="_Toc10655929"/>
      <w:r>
        <w:rPr>
          <w:rFonts w:ascii="Times New Roman" w:eastAsia="Times New Roman" w:hAnsi="Times New Roman" w:cs="Times New Roman"/>
          <w:b/>
          <w:bCs/>
          <w:kern w:val="32"/>
          <w:sz w:val="24"/>
          <w:szCs w:val="24"/>
        </w:rPr>
        <w:t>Ś</w:t>
      </w:r>
      <w:r w:rsidRPr="0013774C">
        <w:rPr>
          <w:rFonts w:ascii="Times New Roman" w:eastAsia="Times New Roman" w:hAnsi="Times New Roman" w:cs="Times New Roman"/>
          <w:b/>
          <w:bCs/>
          <w:kern w:val="32"/>
          <w:sz w:val="24"/>
          <w:szCs w:val="24"/>
        </w:rPr>
        <w:t>RODKI OCHRONY PRAWNEJ</w:t>
      </w:r>
      <w:bookmarkEnd w:id="60"/>
      <w:bookmarkEnd w:id="61"/>
    </w:p>
    <w:p w:rsidR="00697DD0" w:rsidRPr="00D96199" w:rsidRDefault="00697DD0" w:rsidP="00697DD0">
      <w:pPr>
        <w:keepNext/>
        <w:spacing w:after="120" w:line="240" w:lineRule="auto"/>
        <w:outlineLvl w:val="0"/>
        <w:rPr>
          <w:rFonts w:ascii="Times New Roman" w:eastAsia="Times New Roman" w:hAnsi="Times New Roman" w:cs="Times New Roman"/>
          <w:b/>
          <w:bCs/>
          <w:kern w:val="32"/>
          <w:sz w:val="24"/>
          <w:szCs w:val="24"/>
          <w:u w:val="single"/>
        </w:rPr>
      </w:pPr>
    </w:p>
    <w:p w:rsidR="00697DD0" w:rsidRDefault="00697DD0" w:rsidP="00C56AA4">
      <w:pPr>
        <w:pStyle w:val="Akapitzlist"/>
        <w:widowControl w:val="0"/>
        <w:numPr>
          <w:ilvl w:val="6"/>
          <w:numId w:val="5"/>
        </w:numPr>
        <w:tabs>
          <w:tab w:val="clear" w:pos="5388"/>
        </w:tabs>
        <w:suppressAutoHyphens/>
        <w:spacing w:after="120" w:line="240" w:lineRule="auto"/>
        <w:ind w:left="426"/>
        <w:contextualSpacing w:val="0"/>
        <w:jc w:val="both"/>
        <w:rPr>
          <w:rFonts w:ascii="Times New Roman" w:eastAsia="Times New Roman" w:hAnsi="Times New Roman" w:cs="Times New Roman"/>
          <w:sz w:val="24"/>
          <w:szCs w:val="24"/>
        </w:rPr>
      </w:pPr>
      <w:r w:rsidRPr="008B47CB">
        <w:rPr>
          <w:rFonts w:ascii="Times New Roman" w:eastAsia="Times New Roman" w:hAnsi="Times New Roman" w:cs="Times New Roman"/>
          <w:sz w:val="24"/>
          <w:szCs w:val="24"/>
        </w:rPr>
        <w:t xml:space="preserve">Środki ochrony prawnej przysługują </w:t>
      </w:r>
      <w:r>
        <w:rPr>
          <w:rFonts w:ascii="Times New Roman" w:eastAsia="Times New Roman" w:hAnsi="Times New Roman" w:cs="Times New Roman"/>
          <w:sz w:val="24"/>
          <w:szCs w:val="24"/>
        </w:rPr>
        <w:t>w</w:t>
      </w:r>
      <w:r w:rsidRPr="008B47CB">
        <w:rPr>
          <w:rFonts w:ascii="Times New Roman" w:eastAsia="Times New Roman" w:hAnsi="Times New Roman" w:cs="Times New Roman"/>
          <w:sz w:val="24"/>
          <w:szCs w:val="24"/>
        </w:rPr>
        <w:t xml:space="preserve">ykonawcy, jeżeli ma lub miał interes w uzyskaniu danego zamówienia oraz poniósł lub może ponieść szkodę w wyniku naruszenia przez Zamawiającego przepisów ustawy </w:t>
      </w:r>
      <w:proofErr w:type="spellStart"/>
      <w:r w:rsidRPr="008B47CB">
        <w:rPr>
          <w:rFonts w:ascii="Times New Roman" w:eastAsia="Times New Roman" w:hAnsi="Times New Roman" w:cs="Times New Roman"/>
          <w:sz w:val="24"/>
          <w:szCs w:val="24"/>
        </w:rPr>
        <w:t>Pzp</w:t>
      </w:r>
      <w:proofErr w:type="spellEnd"/>
      <w:r w:rsidRPr="008B47CB">
        <w:rPr>
          <w:rFonts w:ascii="Times New Roman" w:eastAsia="Times New Roman" w:hAnsi="Times New Roman" w:cs="Times New Roman"/>
          <w:sz w:val="24"/>
          <w:szCs w:val="24"/>
        </w:rPr>
        <w:t>.</w:t>
      </w:r>
    </w:p>
    <w:p w:rsidR="00697DD0" w:rsidRDefault="00697DD0" w:rsidP="00C56AA4">
      <w:pPr>
        <w:pStyle w:val="Akapitzlist"/>
        <w:widowControl w:val="0"/>
        <w:numPr>
          <w:ilvl w:val="6"/>
          <w:numId w:val="5"/>
        </w:numPr>
        <w:tabs>
          <w:tab w:val="clear" w:pos="5388"/>
        </w:tabs>
        <w:suppressAutoHyphens/>
        <w:spacing w:after="120" w:line="240" w:lineRule="auto"/>
        <w:ind w:left="426"/>
        <w:contextualSpacing w:val="0"/>
        <w:jc w:val="both"/>
        <w:rPr>
          <w:rFonts w:ascii="Times New Roman" w:eastAsia="Times New Roman" w:hAnsi="Times New Roman" w:cs="Times New Roman"/>
          <w:sz w:val="24"/>
          <w:szCs w:val="24"/>
        </w:rPr>
      </w:pPr>
      <w:r w:rsidRPr="00F156CD">
        <w:rPr>
          <w:rFonts w:ascii="Times New Roman" w:eastAsia="Times New Roman" w:hAnsi="Times New Roman" w:cs="Times New Roman"/>
          <w:sz w:val="24"/>
          <w:szCs w:val="24"/>
        </w:rPr>
        <w:t xml:space="preserve">W toku postępowania </w:t>
      </w:r>
      <w:r>
        <w:rPr>
          <w:rFonts w:ascii="Times New Roman" w:eastAsia="Times New Roman" w:hAnsi="Times New Roman" w:cs="Times New Roman"/>
          <w:sz w:val="24"/>
          <w:szCs w:val="24"/>
        </w:rPr>
        <w:t>w</w:t>
      </w:r>
      <w:r w:rsidRPr="00F156CD">
        <w:rPr>
          <w:rFonts w:ascii="Times New Roman" w:eastAsia="Times New Roman" w:hAnsi="Times New Roman" w:cs="Times New Roman"/>
          <w:sz w:val="24"/>
          <w:szCs w:val="24"/>
        </w:rPr>
        <w:t>ykonawcy przysługuje odwołanie</w:t>
      </w:r>
      <w:r>
        <w:rPr>
          <w:rFonts w:ascii="Times New Roman" w:eastAsia="Times New Roman" w:hAnsi="Times New Roman" w:cs="Times New Roman"/>
          <w:sz w:val="24"/>
          <w:szCs w:val="24"/>
        </w:rPr>
        <w:t xml:space="preserve"> do Krajowej Izby Odwoławczej wobec czynności:</w:t>
      </w:r>
    </w:p>
    <w:p w:rsidR="00697DD0" w:rsidRPr="008B47CB" w:rsidRDefault="00697DD0" w:rsidP="00697DD0">
      <w:pPr>
        <w:pStyle w:val="Akapitzlist"/>
        <w:widowControl w:val="0"/>
        <w:suppressAutoHyphens/>
        <w:spacing w:after="120" w:line="240" w:lineRule="auto"/>
        <w:ind w:left="426"/>
        <w:contextualSpacing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r w:rsidRPr="008B47CB">
        <w:rPr>
          <w:rFonts w:ascii="Times New Roman" w:eastAsia="Times New Roman" w:hAnsi="Times New Roman" w:cs="Times New Roman"/>
          <w:sz w:val="24"/>
          <w:szCs w:val="24"/>
        </w:rPr>
        <w:t>wyboru trybu negocjacji bez ogłoszenia, zamówienia z wo</w:t>
      </w:r>
      <w:r>
        <w:rPr>
          <w:rFonts w:ascii="Times New Roman" w:eastAsia="Times New Roman" w:hAnsi="Times New Roman" w:cs="Times New Roman"/>
          <w:sz w:val="24"/>
          <w:szCs w:val="24"/>
        </w:rPr>
        <w:t>lnej ręki lub zapytania o cenę;</w:t>
      </w:r>
    </w:p>
    <w:p w:rsidR="00697DD0" w:rsidRPr="008B47CB" w:rsidRDefault="00697DD0" w:rsidP="00697DD0">
      <w:pPr>
        <w:pStyle w:val="Akapitzlist"/>
        <w:widowControl w:val="0"/>
        <w:suppressAutoHyphens/>
        <w:spacing w:after="120" w:line="240" w:lineRule="auto"/>
        <w:ind w:left="426"/>
        <w:contextualSpacing w:val="0"/>
        <w:jc w:val="both"/>
        <w:rPr>
          <w:rFonts w:ascii="Times New Roman" w:eastAsia="Times New Roman" w:hAnsi="Times New Roman" w:cs="Times New Roman"/>
          <w:sz w:val="24"/>
          <w:szCs w:val="24"/>
        </w:rPr>
      </w:pPr>
      <w:r w:rsidRPr="008B47CB">
        <w:rPr>
          <w:rFonts w:ascii="Times New Roman" w:eastAsia="Times New Roman" w:hAnsi="Times New Roman" w:cs="Times New Roman"/>
          <w:sz w:val="24"/>
          <w:szCs w:val="24"/>
        </w:rPr>
        <w:t>2) określenia warunków udziału w postępowaniu;</w:t>
      </w:r>
    </w:p>
    <w:p w:rsidR="00697DD0" w:rsidRPr="008B47CB" w:rsidRDefault="00697DD0" w:rsidP="00697DD0">
      <w:pPr>
        <w:pStyle w:val="Akapitzlist"/>
        <w:widowControl w:val="0"/>
        <w:suppressAutoHyphens/>
        <w:spacing w:after="120" w:line="240" w:lineRule="auto"/>
        <w:ind w:left="426"/>
        <w:contextualSpacing w:val="0"/>
        <w:jc w:val="both"/>
        <w:rPr>
          <w:rFonts w:ascii="Times New Roman" w:eastAsia="Times New Roman" w:hAnsi="Times New Roman" w:cs="Times New Roman"/>
          <w:sz w:val="24"/>
          <w:szCs w:val="24"/>
        </w:rPr>
      </w:pPr>
      <w:r w:rsidRPr="008B47CB">
        <w:rPr>
          <w:rFonts w:ascii="Times New Roman" w:eastAsia="Times New Roman" w:hAnsi="Times New Roman" w:cs="Times New Roman"/>
          <w:sz w:val="24"/>
          <w:szCs w:val="24"/>
        </w:rPr>
        <w:t>3) wykluczenia odwołującego z postępowania o udzielenie zamówienia;</w:t>
      </w:r>
    </w:p>
    <w:p w:rsidR="00697DD0" w:rsidRPr="008B47CB" w:rsidRDefault="00697DD0" w:rsidP="00697DD0">
      <w:pPr>
        <w:pStyle w:val="Akapitzlist"/>
        <w:widowControl w:val="0"/>
        <w:suppressAutoHyphens/>
        <w:spacing w:after="120" w:line="240" w:lineRule="auto"/>
        <w:ind w:left="426"/>
        <w:contextualSpacing w:val="0"/>
        <w:jc w:val="both"/>
        <w:rPr>
          <w:rFonts w:ascii="Times New Roman" w:eastAsia="Times New Roman" w:hAnsi="Times New Roman" w:cs="Times New Roman"/>
          <w:sz w:val="24"/>
          <w:szCs w:val="24"/>
        </w:rPr>
      </w:pPr>
      <w:r w:rsidRPr="008B47CB">
        <w:rPr>
          <w:rFonts w:ascii="Times New Roman" w:eastAsia="Times New Roman" w:hAnsi="Times New Roman" w:cs="Times New Roman"/>
          <w:sz w:val="24"/>
          <w:szCs w:val="24"/>
        </w:rPr>
        <w:t>4) odrzucenia oferty odwołującego;</w:t>
      </w:r>
    </w:p>
    <w:p w:rsidR="00697DD0" w:rsidRPr="008B47CB" w:rsidRDefault="00697DD0" w:rsidP="00697DD0">
      <w:pPr>
        <w:pStyle w:val="Akapitzlist"/>
        <w:widowControl w:val="0"/>
        <w:suppressAutoHyphens/>
        <w:spacing w:after="120" w:line="240" w:lineRule="auto"/>
        <w:ind w:left="426"/>
        <w:contextualSpacing w:val="0"/>
        <w:jc w:val="both"/>
        <w:rPr>
          <w:rFonts w:ascii="Times New Roman" w:eastAsia="Times New Roman" w:hAnsi="Times New Roman" w:cs="Times New Roman"/>
          <w:sz w:val="24"/>
          <w:szCs w:val="24"/>
        </w:rPr>
      </w:pPr>
      <w:r w:rsidRPr="008B47CB">
        <w:rPr>
          <w:rFonts w:ascii="Times New Roman" w:eastAsia="Times New Roman" w:hAnsi="Times New Roman" w:cs="Times New Roman"/>
          <w:sz w:val="24"/>
          <w:szCs w:val="24"/>
        </w:rPr>
        <w:t>5) opisu przedmiotu zamówienia;</w:t>
      </w:r>
    </w:p>
    <w:p w:rsidR="00697DD0" w:rsidRDefault="00697DD0" w:rsidP="00697DD0">
      <w:pPr>
        <w:pStyle w:val="Akapitzlist"/>
        <w:widowControl w:val="0"/>
        <w:suppressAutoHyphens/>
        <w:spacing w:after="120" w:line="240" w:lineRule="auto"/>
        <w:ind w:left="426"/>
        <w:contextualSpacing w:val="0"/>
        <w:jc w:val="both"/>
        <w:rPr>
          <w:rFonts w:ascii="Times New Roman" w:eastAsia="Times New Roman" w:hAnsi="Times New Roman" w:cs="Times New Roman"/>
          <w:sz w:val="24"/>
          <w:szCs w:val="24"/>
        </w:rPr>
      </w:pPr>
      <w:r w:rsidRPr="008B47CB">
        <w:rPr>
          <w:rFonts w:ascii="Times New Roman" w:eastAsia="Times New Roman" w:hAnsi="Times New Roman" w:cs="Times New Roman"/>
          <w:sz w:val="24"/>
          <w:szCs w:val="24"/>
        </w:rPr>
        <w:t>6) wyboru najkorzystniejszej oferty.</w:t>
      </w:r>
    </w:p>
    <w:p w:rsidR="00697DD0" w:rsidRPr="003E0A61" w:rsidRDefault="00697DD0" w:rsidP="00C56AA4">
      <w:pPr>
        <w:pStyle w:val="Akapitzlist"/>
        <w:widowControl w:val="0"/>
        <w:numPr>
          <w:ilvl w:val="0"/>
          <w:numId w:val="19"/>
        </w:numPr>
        <w:tabs>
          <w:tab w:val="clear" w:pos="720"/>
        </w:tabs>
        <w:suppressAutoHyphens/>
        <w:spacing w:after="120" w:line="240" w:lineRule="auto"/>
        <w:ind w:left="425" w:hanging="425"/>
        <w:contextualSpacing w:val="0"/>
        <w:jc w:val="both"/>
        <w:rPr>
          <w:rFonts w:ascii="Times New Roman" w:eastAsia="Times New Roman" w:hAnsi="Times New Roman" w:cs="Times New Roman"/>
          <w:sz w:val="24"/>
          <w:szCs w:val="24"/>
        </w:rPr>
      </w:pPr>
      <w:r w:rsidRPr="003E0A61">
        <w:rPr>
          <w:rFonts w:ascii="Times New Roman" w:eastAsia="Times New Roman" w:hAnsi="Times New Roman" w:cs="Times New Roman"/>
          <w:sz w:val="24"/>
          <w:szCs w:val="24"/>
        </w:rPr>
        <w:t>Odwołanie wnosi się do Prezesa Krajowej Izby Odwoławczej (KIO) w formie pisemnej w postaci papierowej albo w postaci elektronicznej, opatrzone odpowiednio własnoręcznym podpisem albo kwalifikowanym podpisem elektronicznym.</w:t>
      </w:r>
    </w:p>
    <w:p w:rsidR="00697DD0" w:rsidRPr="003E0A61" w:rsidRDefault="00697DD0" w:rsidP="00C56AA4">
      <w:pPr>
        <w:pStyle w:val="Akapitzlist"/>
        <w:widowControl w:val="0"/>
        <w:numPr>
          <w:ilvl w:val="0"/>
          <w:numId w:val="19"/>
        </w:numPr>
        <w:tabs>
          <w:tab w:val="clear" w:pos="720"/>
        </w:tabs>
        <w:suppressAutoHyphens/>
        <w:spacing w:after="120" w:line="240" w:lineRule="auto"/>
        <w:ind w:left="425" w:hanging="425"/>
        <w:contextualSpacing w:val="0"/>
        <w:jc w:val="both"/>
        <w:rPr>
          <w:rFonts w:ascii="Times New Roman" w:eastAsia="Times New Roman" w:hAnsi="Times New Roman" w:cs="Times New Roman"/>
          <w:sz w:val="24"/>
          <w:szCs w:val="24"/>
        </w:rPr>
      </w:pPr>
      <w:r w:rsidRPr="003E0A61">
        <w:rPr>
          <w:rFonts w:ascii="Times New Roman" w:eastAsia="Times New Roman" w:hAnsi="Times New Roman" w:cs="Times New Roman"/>
          <w:sz w:val="24"/>
          <w:szCs w:val="24"/>
        </w:rPr>
        <w:t>Na orzeczenie KIO stronom oraz uczestnikom postępowania odwoławczego przysługuje skarga do sądu okręgowego właściwego dla siedziby Zamawiającego.</w:t>
      </w:r>
    </w:p>
    <w:p w:rsidR="00697DD0" w:rsidRPr="003E0A61" w:rsidRDefault="00697DD0" w:rsidP="00C56AA4">
      <w:pPr>
        <w:pStyle w:val="Akapitzlist"/>
        <w:widowControl w:val="0"/>
        <w:numPr>
          <w:ilvl w:val="0"/>
          <w:numId w:val="19"/>
        </w:numPr>
        <w:tabs>
          <w:tab w:val="clear" w:pos="720"/>
        </w:tabs>
        <w:suppressAutoHyphens/>
        <w:spacing w:after="120" w:line="240" w:lineRule="auto"/>
        <w:ind w:left="425" w:hanging="425"/>
        <w:contextualSpacing w:val="0"/>
        <w:jc w:val="both"/>
        <w:rPr>
          <w:rFonts w:ascii="Times New Roman" w:eastAsia="Times New Roman" w:hAnsi="Times New Roman" w:cs="Times New Roman"/>
          <w:sz w:val="24"/>
          <w:szCs w:val="24"/>
        </w:rPr>
      </w:pPr>
      <w:r w:rsidRPr="003E0A61">
        <w:rPr>
          <w:rFonts w:ascii="Times New Roman" w:eastAsia="Times New Roman" w:hAnsi="Times New Roman" w:cs="Times New Roman"/>
          <w:sz w:val="24"/>
          <w:szCs w:val="24"/>
        </w:rPr>
        <w:t>Skargę na orzeczenie KIO wnosi się za pośrednictwem Prezesa KIO w terminie 7 dni od dnia doręczenia orzeczenia, przesyłając jednocześnie jej odpis przeciwnikowi skargi.</w:t>
      </w:r>
    </w:p>
    <w:p w:rsidR="00697DD0" w:rsidRDefault="00697DD0" w:rsidP="00C56AA4">
      <w:pPr>
        <w:pStyle w:val="Akapitzlist"/>
        <w:widowControl w:val="0"/>
        <w:numPr>
          <w:ilvl w:val="0"/>
          <w:numId w:val="19"/>
        </w:numPr>
        <w:tabs>
          <w:tab w:val="clear" w:pos="720"/>
        </w:tabs>
        <w:suppressAutoHyphens/>
        <w:spacing w:after="120" w:line="240" w:lineRule="auto"/>
        <w:ind w:left="425" w:hanging="425"/>
        <w:contextualSpacing w:val="0"/>
        <w:jc w:val="both"/>
        <w:rPr>
          <w:rFonts w:ascii="Times New Roman" w:eastAsia="Times New Roman" w:hAnsi="Times New Roman" w:cs="Times New Roman"/>
          <w:sz w:val="24"/>
          <w:szCs w:val="24"/>
        </w:rPr>
      </w:pPr>
      <w:r w:rsidRPr="003E0A61">
        <w:rPr>
          <w:rFonts w:ascii="Times New Roman" w:eastAsia="Times New Roman" w:hAnsi="Times New Roman" w:cs="Times New Roman"/>
          <w:sz w:val="24"/>
          <w:szCs w:val="24"/>
        </w:rPr>
        <w:t xml:space="preserve">Wykonawca może także poinformować zamawiającego o niezgodnej z przepisami ustawy czynności podjętej przez niego lub zaniechaniu czynności, do której jest on zobowiązany na podstawie ustawy, na które </w:t>
      </w:r>
      <w:r>
        <w:rPr>
          <w:rFonts w:ascii="Times New Roman" w:eastAsia="Times New Roman" w:hAnsi="Times New Roman" w:cs="Times New Roman"/>
          <w:sz w:val="24"/>
          <w:szCs w:val="24"/>
        </w:rPr>
        <w:t>w</w:t>
      </w:r>
      <w:r w:rsidRPr="003E0A61">
        <w:rPr>
          <w:rFonts w:ascii="Times New Roman" w:eastAsia="Times New Roman" w:hAnsi="Times New Roman" w:cs="Times New Roman"/>
          <w:sz w:val="24"/>
          <w:szCs w:val="24"/>
        </w:rPr>
        <w:t>ykonawcy nie przysługuje prawo do wniesienia odwołania.</w:t>
      </w:r>
    </w:p>
    <w:p w:rsidR="00E53CD4" w:rsidRDefault="00E53CD4" w:rsidP="00E53CD4">
      <w:pPr>
        <w:widowControl w:val="0"/>
        <w:suppressAutoHyphens/>
        <w:spacing w:after="120" w:line="240" w:lineRule="auto"/>
        <w:jc w:val="both"/>
        <w:rPr>
          <w:rFonts w:ascii="Times New Roman" w:eastAsia="Times New Roman" w:hAnsi="Times New Roman" w:cs="Times New Roman"/>
          <w:sz w:val="24"/>
          <w:szCs w:val="24"/>
        </w:rPr>
      </w:pPr>
    </w:p>
    <w:p w:rsidR="00E53CD4" w:rsidRPr="000429F2" w:rsidRDefault="00E53CD4" w:rsidP="00E53CD4">
      <w:pPr>
        <w:keepNext/>
        <w:spacing w:after="120" w:line="240" w:lineRule="auto"/>
        <w:jc w:val="center"/>
        <w:outlineLvl w:val="0"/>
        <w:rPr>
          <w:rFonts w:ascii="Times New Roman" w:eastAsia="Times New Roman" w:hAnsi="Times New Roman" w:cs="Times New Roman"/>
          <w:b/>
          <w:bCs/>
          <w:kern w:val="32"/>
          <w:sz w:val="24"/>
          <w:szCs w:val="24"/>
          <w:lang w:bidi="pl-PL"/>
        </w:rPr>
      </w:pPr>
      <w:bookmarkStart w:id="62" w:name="_Toc10655930"/>
      <w:bookmarkStart w:id="63" w:name="_Toc515350650"/>
      <w:bookmarkStart w:id="64" w:name="_Toc523213594"/>
      <w:bookmarkStart w:id="65" w:name="_Toc2844159"/>
      <w:r w:rsidRPr="000429F2">
        <w:rPr>
          <w:rFonts w:ascii="Times New Roman" w:eastAsia="Times New Roman" w:hAnsi="Times New Roman" w:cs="Times New Roman"/>
          <w:b/>
          <w:bCs/>
          <w:kern w:val="32"/>
          <w:sz w:val="24"/>
          <w:szCs w:val="24"/>
          <w:lang w:bidi="pl-PL"/>
        </w:rPr>
        <w:t>Rozdział XX.</w:t>
      </w:r>
      <w:bookmarkEnd w:id="62"/>
      <w:r w:rsidRPr="000429F2">
        <w:rPr>
          <w:rFonts w:ascii="Times New Roman" w:eastAsia="Times New Roman" w:hAnsi="Times New Roman" w:cs="Times New Roman"/>
          <w:b/>
          <w:bCs/>
          <w:kern w:val="32"/>
          <w:sz w:val="24"/>
          <w:szCs w:val="24"/>
          <w:lang w:bidi="pl-PL"/>
        </w:rPr>
        <w:t xml:space="preserve"> </w:t>
      </w:r>
    </w:p>
    <w:p w:rsidR="00E53CD4" w:rsidRPr="000429F2" w:rsidRDefault="00E53CD4" w:rsidP="00E53CD4">
      <w:pPr>
        <w:keepNext/>
        <w:spacing w:after="120" w:line="240" w:lineRule="auto"/>
        <w:jc w:val="center"/>
        <w:outlineLvl w:val="0"/>
        <w:rPr>
          <w:rFonts w:ascii="Times New Roman" w:eastAsia="Times New Roman" w:hAnsi="Times New Roman" w:cs="Times New Roman"/>
          <w:b/>
          <w:bCs/>
          <w:kern w:val="32"/>
          <w:sz w:val="24"/>
          <w:szCs w:val="24"/>
          <w:lang w:bidi="pl-PL"/>
        </w:rPr>
      </w:pPr>
      <w:bookmarkStart w:id="66" w:name="_Toc10655931"/>
      <w:r w:rsidRPr="000429F2">
        <w:rPr>
          <w:rFonts w:ascii="Times New Roman" w:eastAsia="Times New Roman" w:hAnsi="Times New Roman" w:cs="Times New Roman"/>
          <w:b/>
          <w:bCs/>
          <w:kern w:val="32"/>
          <w:sz w:val="24"/>
          <w:szCs w:val="24"/>
          <w:lang w:bidi="pl-PL"/>
        </w:rPr>
        <w:t>Klauzula informacyjna z art. 13 RODO.</w:t>
      </w:r>
      <w:bookmarkEnd w:id="63"/>
      <w:bookmarkEnd w:id="64"/>
      <w:bookmarkEnd w:id="65"/>
      <w:bookmarkEnd w:id="66"/>
    </w:p>
    <w:p w:rsidR="00E53CD4" w:rsidRPr="000429F2" w:rsidRDefault="00E53CD4" w:rsidP="00E53CD4">
      <w:pPr>
        <w:spacing w:after="120" w:line="240" w:lineRule="auto"/>
        <w:jc w:val="both"/>
        <w:rPr>
          <w:rFonts w:ascii="Times New Roman" w:eastAsia="Times New Roman" w:hAnsi="Times New Roman" w:cs="Times New Roman"/>
          <w:sz w:val="24"/>
          <w:szCs w:val="24"/>
        </w:rPr>
      </w:pPr>
      <w:r w:rsidRPr="000429F2">
        <w:rPr>
          <w:rFonts w:ascii="Times New Roman" w:eastAsia="Times New Roman" w:hAnsi="Times New Roman" w:cs="Times New Roman"/>
          <w:sz w:val="24"/>
          <w:szCs w:val="24"/>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rsidR="00E53CD4" w:rsidRPr="000429F2" w:rsidRDefault="00E53CD4" w:rsidP="00E53CD4">
      <w:pPr>
        <w:spacing w:after="120" w:line="240" w:lineRule="auto"/>
        <w:jc w:val="both"/>
        <w:rPr>
          <w:rFonts w:ascii="Times New Roman" w:eastAsia="Times New Roman" w:hAnsi="Times New Roman" w:cs="Times New Roman"/>
          <w:sz w:val="24"/>
          <w:szCs w:val="24"/>
        </w:rPr>
      </w:pPr>
      <w:r w:rsidRPr="000429F2">
        <w:rPr>
          <w:rFonts w:ascii="Times New Roman" w:eastAsia="Times New Roman" w:hAnsi="Times New Roman" w:cs="Times New Roman"/>
          <w:sz w:val="24"/>
          <w:szCs w:val="24"/>
        </w:rPr>
        <w:lastRenderedPageBreak/>
        <w:t>1)</w:t>
      </w:r>
      <w:r w:rsidRPr="000429F2">
        <w:rPr>
          <w:rFonts w:ascii="Times New Roman" w:eastAsia="Times New Roman" w:hAnsi="Times New Roman" w:cs="Times New Roman"/>
          <w:sz w:val="24"/>
          <w:szCs w:val="24"/>
        </w:rPr>
        <w:tab/>
        <w:t xml:space="preserve">administratorem danych osobowych jest Powiat Wysokomazowiecki, adres – ul. Ludowa 15A, 18-200 Wysokie Mazowieckie, woj. podlaskie; </w:t>
      </w:r>
    </w:p>
    <w:p w:rsidR="00E53CD4" w:rsidRPr="000429F2" w:rsidRDefault="00E53CD4" w:rsidP="00E53CD4">
      <w:pPr>
        <w:spacing w:after="120" w:line="240" w:lineRule="auto"/>
        <w:jc w:val="both"/>
        <w:rPr>
          <w:rFonts w:ascii="Times New Roman" w:eastAsia="Times New Roman" w:hAnsi="Times New Roman" w:cs="Times New Roman"/>
          <w:sz w:val="24"/>
          <w:szCs w:val="24"/>
        </w:rPr>
      </w:pPr>
      <w:r w:rsidRPr="000429F2">
        <w:rPr>
          <w:rFonts w:ascii="Times New Roman" w:eastAsia="Times New Roman" w:hAnsi="Times New Roman" w:cs="Times New Roman"/>
          <w:sz w:val="24"/>
          <w:szCs w:val="24"/>
        </w:rPr>
        <w:t>2)</w:t>
      </w:r>
      <w:r w:rsidRPr="000429F2">
        <w:rPr>
          <w:rFonts w:ascii="Times New Roman" w:eastAsia="Times New Roman" w:hAnsi="Times New Roman" w:cs="Times New Roman"/>
          <w:sz w:val="24"/>
          <w:szCs w:val="24"/>
        </w:rPr>
        <w:tab/>
        <w:t xml:space="preserve">inspektorem ochrony danych osobowych w Powiecie Wysokomazowieckim jest </w:t>
      </w:r>
      <w:r w:rsidR="006C549C" w:rsidRPr="000429F2">
        <w:rPr>
          <w:rFonts w:ascii="Times New Roman" w:eastAsia="Times New Roman" w:hAnsi="Times New Roman" w:cs="Times New Roman"/>
          <w:sz w:val="24"/>
          <w:szCs w:val="24"/>
        </w:rPr>
        <w:t>Pa</w:t>
      </w:r>
      <w:r w:rsidR="00640F30" w:rsidRPr="000429F2">
        <w:rPr>
          <w:rFonts w:ascii="Times New Roman" w:eastAsia="Times New Roman" w:hAnsi="Times New Roman" w:cs="Times New Roman"/>
          <w:sz w:val="24"/>
          <w:szCs w:val="24"/>
        </w:rPr>
        <w:t>n</w:t>
      </w:r>
      <w:r w:rsidR="006C549C" w:rsidRPr="000429F2">
        <w:rPr>
          <w:rFonts w:ascii="Times New Roman" w:eastAsia="Times New Roman" w:hAnsi="Times New Roman" w:cs="Times New Roman"/>
          <w:sz w:val="24"/>
          <w:szCs w:val="24"/>
        </w:rPr>
        <w:t xml:space="preserve"> Czesław Buczyński </w:t>
      </w:r>
      <w:r w:rsidRPr="000429F2">
        <w:rPr>
          <w:rFonts w:ascii="Times New Roman" w:eastAsia="Times New Roman" w:hAnsi="Times New Roman" w:cs="Times New Roman"/>
          <w:sz w:val="24"/>
          <w:szCs w:val="24"/>
        </w:rPr>
        <w:t>tel.</w:t>
      </w:r>
      <w:r w:rsidR="00640F30" w:rsidRPr="000429F2">
        <w:rPr>
          <w:rFonts w:ascii="Times New Roman" w:eastAsia="Times New Roman" w:hAnsi="Times New Roman" w:cs="Times New Roman"/>
          <w:sz w:val="24"/>
          <w:szCs w:val="24"/>
        </w:rPr>
        <w:t xml:space="preserve"> 86 275 24 27</w:t>
      </w:r>
      <w:r w:rsidRPr="000429F2">
        <w:rPr>
          <w:rFonts w:ascii="Times New Roman" w:eastAsia="Times New Roman" w:hAnsi="Times New Roman" w:cs="Times New Roman"/>
          <w:sz w:val="24"/>
          <w:szCs w:val="24"/>
        </w:rPr>
        <w:t xml:space="preserve"> </w:t>
      </w:r>
      <w:r w:rsidR="00446A9E" w:rsidRPr="000429F2">
        <w:rPr>
          <w:rFonts w:ascii="Times New Roman" w:eastAsia="Times New Roman" w:hAnsi="Times New Roman" w:cs="Times New Roman"/>
          <w:sz w:val="24"/>
          <w:szCs w:val="24"/>
        </w:rPr>
        <w:t>w. 66,</w:t>
      </w:r>
      <w:r w:rsidRPr="000429F2">
        <w:rPr>
          <w:rFonts w:ascii="Times New Roman" w:eastAsia="Times New Roman" w:hAnsi="Times New Roman" w:cs="Times New Roman"/>
          <w:sz w:val="24"/>
          <w:szCs w:val="24"/>
        </w:rPr>
        <w:t xml:space="preserve"> e-mail: </w:t>
      </w:r>
      <w:r w:rsidR="00640F30" w:rsidRPr="000429F2">
        <w:rPr>
          <w:rStyle w:val="Odwoaniedokomentarza"/>
          <w:rFonts w:ascii="Times New Roman" w:hAnsi="Times New Roman" w:cs="Times New Roman"/>
          <w:sz w:val="24"/>
          <w:szCs w:val="24"/>
        </w:rPr>
        <w:t>iod@wysokomazowiecki.pl</w:t>
      </w:r>
    </w:p>
    <w:p w:rsidR="00E53CD4" w:rsidRPr="000429F2" w:rsidRDefault="00E53CD4" w:rsidP="00E53CD4">
      <w:pPr>
        <w:spacing w:after="120" w:line="240" w:lineRule="auto"/>
        <w:jc w:val="both"/>
        <w:rPr>
          <w:rFonts w:ascii="Times New Roman" w:eastAsia="Times New Roman" w:hAnsi="Times New Roman" w:cs="Times New Roman"/>
          <w:sz w:val="24"/>
          <w:szCs w:val="24"/>
        </w:rPr>
      </w:pPr>
      <w:r w:rsidRPr="000429F2">
        <w:rPr>
          <w:rFonts w:ascii="Times New Roman" w:eastAsia="Times New Roman" w:hAnsi="Times New Roman" w:cs="Times New Roman"/>
          <w:sz w:val="24"/>
          <w:szCs w:val="24"/>
        </w:rPr>
        <w:t>3)</w:t>
      </w:r>
      <w:r w:rsidRPr="000429F2">
        <w:rPr>
          <w:rFonts w:ascii="Times New Roman" w:eastAsia="Times New Roman" w:hAnsi="Times New Roman" w:cs="Times New Roman"/>
          <w:sz w:val="24"/>
          <w:szCs w:val="24"/>
        </w:rPr>
        <w:tab/>
        <w:t>Dane osobowe przetwarzane będą na podstawie art. 6 ust. 1 lit. c RODO w celu związanym z postępowaniem o udzielenie zamówienia publicznego p.t. „</w:t>
      </w:r>
      <w:r w:rsidR="004156BC" w:rsidRPr="000429F2">
        <w:rPr>
          <w:rFonts w:ascii="Times New Roman" w:eastAsia="Times New Roman" w:hAnsi="Times New Roman" w:cs="Times New Roman"/>
          <w:i/>
          <w:sz w:val="24"/>
          <w:szCs w:val="24"/>
        </w:rPr>
        <w:t>Dostawa sprzętu komputerowego dla Centrum Kształcenia Zawodowego w Wysokiem Mazowieckiem</w:t>
      </w:r>
      <w:r w:rsidRPr="000429F2">
        <w:rPr>
          <w:rFonts w:ascii="Times New Roman" w:eastAsia="Times New Roman" w:hAnsi="Times New Roman" w:cs="Times New Roman"/>
          <w:sz w:val="24"/>
          <w:szCs w:val="24"/>
        </w:rPr>
        <w:t>”;</w:t>
      </w:r>
    </w:p>
    <w:p w:rsidR="00E53CD4" w:rsidRPr="000429F2" w:rsidRDefault="00E53CD4" w:rsidP="00E53CD4">
      <w:pPr>
        <w:spacing w:after="120" w:line="240" w:lineRule="auto"/>
        <w:jc w:val="both"/>
        <w:rPr>
          <w:rFonts w:ascii="Times New Roman" w:eastAsia="Times New Roman" w:hAnsi="Times New Roman" w:cs="Times New Roman"/>
          <w:sz w:val="24"/>
          <w:szCs w:val="24"/>
        </w:rPr>
      </w:pPr>
      <w:r w:rsidRPr="000429F2">
        <w:rPr>
          <w:rFonts w:ascii="Times New Roman" w:eastAsia="Times New Roman" w:hAnsi="Times New Roman" w:cs="Times New Roman"/>
          <w:sz w:val="24"/>
          <w:szCs w:val="24"/>
        </w:rPr>
        <w:t>4)</w:t>
      </w:r>
      <w:r w:rsidRPr="000429F2">
        <w:rPr>
          <w:rFonts w:ascii="Times New Roman" w:eastAsia="Times New Roman" w:hAnsi="Times New Roman" w:cs="Times New Roman"/>
          <w:sz w:val="24"/>
          <w:szCs w:val="24"/>
        </w:rPr>
        <w:tab/>
        <w:t xml:space="preserve">odbiorcami danych osobowych będą osoby lub podmioty, którym udostępniona zostanie dokumentacja postępowania w oparciu o art. 8 oraz art. 96 ust. 3 ustawy </w:t>
      </w:r>
      <w:proofErr w:type="spellStart"/>
      <w:r w:rsidRPr="000429F2">
        <w:rPr>
          <w:rFonts w:ascii="Times New Roman" w:eastAsia="Times New Roman" w:hAnsi="Times New Roman" w:cs="Times New Roman"/>
          <w:sz w:val="24"/>
          <w:szCs w:val="24"/>
        </w:rPr>
        <w:t>Pzp</w:t>
      </w:r>
      <w:proofErr w:type="spellEnd"/>
      <w:r w:rsidRPr="000429F2">
        <w:rPr>
          <w:rFonts w:ascii="Times New Roman" w:eastAsia="Times New Roman" w:hAnsi="Times New Roman" w:cs="Times New Roman"/>
          <w:sz w:val="24"/>
          <w:szCs w:val="24"/>
        </w:rPr>
        <w:t xml:space="preserve">;  </w:t>
      </w:r>
    </w:p>
    <w:p w:rsidR="00E53CD4" w:rsidRPr="000429F2" w:rsidRDefault="00E53CD4" w:rsidP="00E53CD4">
      <w:pPr>
        <w:spacing w:after="120" w:line="240" w:lineRule="auto"/>
        <w:jc w:val="both"/>
        <w:rPr>
          <w:rFonts w:ascii="Times New Roman" w:eastAsia="Times New Roman" w:hAnsi="Times New Roman" w:cs="Times New Roman"/>
          <w:sz w:val="24"/>
          <w:szCs w:val="24"/>
        </w:rPr>
      </w:pPr>
      <w:r w:rsidRPr="000429F2">
        <w:rPr>
          <w:rFonts w:ascii="Times New Roman" w:eastAsia="Times New Roman" w:hAnsi="Times New Roman" w:cs="Times New Roman"/>
          <w:sz w:val="24"/>
          <w:szCs w:val="24"/>
        </w:rPr>
        <w:t>5)</w:t>
      </w:r>
      <w:r w:rsidRPr="000429F2">
        <w:rPr>
          <w:rFonts w:ascii="Times New Roman" w:eastAsia="Times New Roman" w:hAnsi="Times New Roman" w:cs="Times New Roman"/>
          <w:sz w:val="24"/>
          <w:szCs w:val="24"/>
        </w:rPr>
        <w:tab/>
        <w:t xml:space="preserve">dane osobowe będą przechowywane, zgodnie z art. 97 ust. 1 ustawy </w:t>
      </w:r>
      <w:proofErr w:type="spellStart"/>
      <w:r w:rsidRPr="000429F2">
        <w:rPr>
          <w:rFonts w:ascii="Times New Roman" w:eastAsia="Times New Roman" w:hAnsi="Times New Roman" w:cs="Times New Roman"/>
          <w:sz w:val="24"/>
          <w:szCs w:val="24"/>
        </w:rPr>
        <w:t>Pzp</w:t>
      </w:r>
      <w:proofErr w:type="spellEnd"/>
      <w:r w:rsidRPr="000429F2">
        <w:rPr>
          <w:rFonts w:ascii="Times New Roman" w:eastAsia="Times New Roman" w:hAnsi="Times New Roman" w:cs="Times New Roman"/>
          <w:sz w:val="24"/>
          <w:szCs w:val="24"/>
        </w:rPr>
        <w:t>, przez okres 4 lat od dnia zakończenia postępowania o udzielenie zamówienia, a jeżeli czas trwania umowy przekracza 4 lata, okres przechowywania obejmuje cały czas trwania umowy;</w:t>
      </w:r>
    </w:p>
    <w:p w:rsidR="00E53CD4" w:rsidRPr="000429F2" w:rsidRDefault="00E53CD4" w:rsidP="00E53CD4">
      <w:pPr>
        <w:spacing w:after="120" w:line="240" w:lineRule="auto"/>
        <w:jc w:val="both"/>
        <w:rPr>
          <w:rFonts w:ascii="Times New Roman" w:eastAsia="Times New Roman" w:hAnsi="Times New Roman" w:cs="Times New Roman"/>
          <w:sz w:val="24"/>
          <w:szCs w:val="24"/>
        </w:rPr>
      </w:pPr>
      <w:r w:rsidRPr="000429F2">
        <w:rPr>
          <w:rFonts w:ascii="Times New Roman" w:eastAsia="Times New Roman" w:hAnsi="Times New Roman" w:cs="Times New Roman"/>
          <w:sz w:val="24"/>
          <w:szCs w:val="24"/>
        </w:rPr>
        <w:t>6)</w:t>
      </w:r>
      <w:r w:rsidRPr="000429F2">
        <w:rPr>
          <w:rFonts w:ascii="Times New Roman" w:eastAsia="Times New Roman" w:hAnsi="Times New Roman" w:cs="Times New Roman"/>
          <w:sz w:val="24"/>
          <w:szCs w:val="24"/>
        </w:rPr>
        <w:tab/>
        <w:t xml:space="preserve">obowiązek podania danych osobowych jest wymogiem ustawowym określonym w przepisach ustawy </w:t>
      </w:r>
      <w:proofErr w:type="spellStart"/>
      <w:r w:rsidRPr="000429F2">
        <w:rPr>
          <w:rFonts w:ascii="Times New Roman" w:eastAsia="Times New Roman" w:hAnsi="Times New Roman" w:cs="Times New Roman"/>
          <w:sz w:val="24"/>
          <w:szCs w:val="24"/>
        </w:rPr>
        <w:t>Pzp</w:t>
      </w:r>
      <w:proofErr w:type="spellEnd"/>
      <w:r w:rsidRPr="000429F2">
        <w:rPr>
          <w:rFonts w:ascii="Times New Roman" w:eastAsia="Times New Roman" w:hAnsi="Times New Roman" w:cs="Times New Roman"/>
          <w:sz w:val="24"/>
          <w:szCs w:val="24"/>
        </w:rPr>
        <w:t xml:space="preserve">, związanym z udziałem w postępowaniu o udzielenie zamówienia publicznego; konsekwencje niepodania określonych danych wynikają z ustawy </w:t>
      </w:r>
      <w:proofErr w:type="spellStart"/>
      <w:r w:rsidRPr="000429F2">
        <w:rPr>
          <w:rFonts w:ascii="Times New Roman" w:eastAsia="Times New Roman" w:hAnsi="Times New Roman" w:cs="Times New Roman"/>
          <w:sz w:val="24"/>
          <w:szCs w:val="24"/>
        </w:rPr>
        <w:t>Pzp</w:t>
      </w:r>
      <w:proofErr w:type="spellEnd"/>
      <w:r w:rsidRPr="000429F2">
        <w:rPr>
          <w:rFonts w:ascii="Times New Roman" w:eastAsia="Times New Roman" w:hAnsi="Times New Roman" w:cs="Times New Roman"/>
          <w:sz w:val="24"/>
          <w:szCs w:val="24"/>
        </w:rPr>
        <w:t xml:space="preserve">;  </w:t>
      </w:r>
    </w:p>
    <w:p w:rsidR="00E53CD4" w:rsidRPr="000429F2" w:rsidRDefault="00E53CD4" w:rsidP="00E53CD4">
      <w:pPr>
        <w:spacing w:after="120" w:line="240" w:lineRule="auto"/>
        <w:jc w:val="both"/>
        <w:rPr>
          <w:rFonts w:ascii="Times New Roman" w:eastAsia="Times New Roman" w:hAnsi="Times New Roman" w:cs="Times New Roman"/>
          <w:sz w:val="24"/>
          <w:szCs w:val="24"/>
        </w:rPr>
      </w:pPr>
      <w:r w:rsidRPr="000429F2">
        <w:rPr>
          <w:rFonts w:ascii="Times New Roman" w:eastAsia="Times New Roman" w:hAnsi="Times New Roman" w:cs="Times New Roman"/>
          <w:sz w:val="24"/>
          <w:szCs w:val="24"/>
        </w:rPr>
        <w:t>7)</w:t>
      </w:r>
      <w:r w:rsidRPr="000429F2">
        <w:rPr>
          <w:rFonts w:ascii="Times New Roman" w:eastAsia="Times New Roman" w:hAnsi="Times New Roman" w:cs="Times New Roman"/>
          <w:sz w:val="24"/>
          <w:szCs w:val="24"/>
        </w:rPr>
        <w:tab/>
        <w:t>w odniesieniu do danych osobowych decyzje nie będą podejmowane w sposób zautomatyzowany, stosowanie do art. 22 RODO;</w:t>
      </w:r>
    </w:p>
    <w:p w:rsidR="00E53CD4" w:rsidRPr="000429F2" w:rsidRDefault="00E53CD4" w:rsidP="00E53CD4">
      <w:pPr>
        <w:spacing w:after="120" w:line="240" w:lineRule="auto"/>
        <w:jc w:val="both"/>
        <w:rPr>
          <w:rFonts w:ascii="Times New Roman" w:eastAsia="Times New Roman" w:hAnsi="Times New Roman" w:cs="Times New Roman"/>
          <w:sz w:val="24"/>
          <w:szCs w:val="24"/>
        </w:rPr>
      </w:pPr>
      <w:r w:rsidRPr="000429F2">
        <w:rPr>
          <w:rFonts w:ascii="Times New Roman" w:eastAsia="Times New Roman" w:hAnsi="Times New Roman" w:cs="Times New Roman"/>
          <w:sz w:val="24"/>
          <w:szCs w:val="24"/>
        </w:rPr>
        <w:t>8)</w:t>
      </w:r>
      <w:r w:rsidRPr="000429F2">
        <w:rPr>
          <w:rFonts w:ascii="Times New Roman" w:eastAsia="Times New Roman" w:hAnsi="Times New Roman" w:cs="Times New Roman"/>
          <w:sz w:val="24"/>
          <w:szCs w:val="24"/>
        </w:rPr>
        <w:tab/>
        <w:t>osoby, których dane osobowe zostały przekazane w toku postępowania posiadają:</w:t>
      </w:r>
    </w:p>
    <w:p w:rsidR="00E53CD4" w:rsidRPr="000429F2" w:rsidRDefault="00E53CD4" w:rsidP="00E53CD4">
      <w:pPr>
        <w:spacing w:after="120" w:line="240" w:lineRule="auto"/>
        <w:jc w:val="both"/>
        <w:rPr>
          <w:rFonts w:ascii="Times New Roman" w:eastAsia="Times New Roman" w:hAnsi="Times New Roman" w:cs="Times New Roman"/>
          <w:sz w:val="24"/>
          <w:szCs w:val="24"/>
        </w:rPr>
      </w:pPr>
      <w:r w:rsidRPr="000429F2">
        <w:rPr>
          <w:rFonts w:ascii="Times New Roman" w:eastAsia="Times New Roman" w:hAnsi="Times New Roman" w:cs="Times New Roman"/>
          <w:sz w:val="24"/>
          <w:szCs w:val="24"/>
        </w:rPr>
        <w:t>−</w:t>
      </w:r>
      <w:r w:rsidRPr="000429F2">
        <w:rPr>
          <w:rFonts w:ascii="Times New Roman" w:eastAsia="Times New Roman" w:hAnsi="Times New Roman" w:cs="Times New Roman"/>
          <w:sz w:val="24"/>
          <w:szCs w:val="24"/>
        </w:rPr>
        <w:tab/>
        <w:t xml:space="preserve">na podstawie art. 15 RODO prawo dostępu do danych osobowych </w:t>
      </w:r>
      <w:r w:rsidR="00A223D5" w:rsidRPr="000429F2">
        <w:rPr>
          <w:rFonts w:ascii="Times New Roman" w:eastAsia="Times New Roman" w:hAnsi="Times New Roman" w:cs="Times New Roman"/>
          <w:sz w:val="24"/>
          <w:szCs w:val="24"/>
        </w:rPr>
        <w:t xml:space="preserve">ich </w:t>
      </w:r>
      <w:r w:rsidRPr="000429F2">
        <w:rPr>
          <w:rFonts w:ascii="Times New Roman" w:eastAsia="Times New Roman" w:hAnsi="Times New Roman" w:cs="Times New Roman"/>
          <w:sz w:val="24"/>
          <w:szCs w:val="24"/>
        </w:rPr>
        <w:t>dotyczących;</w:t>
      </w:r>
    </w:p>
    <w:p w:rsidR="00E53CD4" w:rsidRPr="000429F2" w:rsidRDefault="00E53CD4" w:rsidP="00E53CD4">
      <w:pPr>
        <w:spacing w:after="120" w:line="240" w:lineRule="auto"/>
        <w:jc w:val="both"/>
        <w:rPr>
          <w:rFonts w:ascii="Times New Roman" w:eastAsia="Times New Roman" w:hAnsi="Times New Roman" w:cs="Times New Roman"/>
          <w:sz w:val="24"/>
          <w:szCs w:val="24"/>
        </w:rPr>
      </w:pPr>
      <w:r w:rsidRPr="000429F2">
        <w:rPr>
          <w:rFonts w:ascii="Times New Roman" w:eastAsia="Times New Roman" w:hAnsi="Times New Roman" w:cs="Times New Roman"/>
          <w:sz w:val="24"/>
          <w:szCs w:val="24"/>
        </w:rPr>
        <w:t>−</w:t>
      </w:r>
      <w:r w:rsidRPr="000429F2">
        <w:rPr>
          <w:rFonts w:ascii="Times New Roman" w:eastAsia="Times New Roman" w:hAnsi="Times New Roman" w:cs="Times New Roman"/>
          <w:sz w:val="24"/>
          <w:szCs w:val="24"/>
        </w:rPr>
        <w:tab/>
        <w:t>na podstawie art. 16 RODO prawo do sprostowania danych osobowych ;</w:t>
      </w:r>
    </w:p>
    <w:p w:rsidR="00E53CD4" w:rsidRPr="000429F2" w:rsidRDefault="00E53CD4" w:rsidP="00E53CD4">
      <w:pPr>
        <w:spacing w:after="120" w:line="240" w:lineRule="auto"/>
        <w:jc w:val="both"/>
        <w:rPr>
          <w:rFonts w:ascii="Times New Roman" w:eastAsia="Times New Roman" w:hAnsi="Times New Roman" w:cs="Times New Roman"/>
          <w:sz w:val="24"/>
          <w:szCs w:val="24"/>
        </w:rPr>
      </w:pPr>
      <w:r w:rsidRPr="000429F2">
        <w:rPr>
          <w:rFonts w:ascii="Times New Roman" w:eastAsia="Times New Roman" w:hAnsi="Times New Roman" w:cs="Times New Roman"/>
          <w:sz w:val="24"/>
          <w:szCs w:val="24"/>
        </w:rPr>
        <w:t>−</w:t>
      </w:r>
      <w:r w:rsidRPr="000429F2">
        <w:rPr>
          <w:rFonts w:ascii="Times New Roman" w:eastAsia="Times New Roman" w:hAnsi="Times New Roman" w:cs="Times New Roman"/>
          <w:sz w:val="24"/>
          <w:szCs w:val="24"/>
        </w:rPr>
        <w:tab/>
        <w:t xml:space="preserve">na podstawie art. 18 RODO prawo żądania od administratora ograniczenia przetwarzania danych osobowych z zastrzeżeniem przypadków, o których mowa w art. 18 ust. 2 RODO ;  </w:t>
      </w:r>
    </w:p>
    <w:p w:rsidR="00E53CD4" w:rsidRPr="000429F2" w:rsidRDefault="00E53CD4" w:rsidP="00B91E70">
      <w:pPr>
        <w:spacing w:after="120" w:line="240" w:lineRule="auto"/>
        <w:jc w:val="both"/>
        <w:rPr>
          <w:rFonts w:ascii="Times New Roman" w:eastAsia="Times New Roman" w:hAnsi="Times New Roman" w:cs="Times New Roman"/>
          <w:sz w:val="24"/>
          <w:szCs w:val="24"/>
        </w:rPr>
      </w:pPr>
      <w:r w:rsidRPr="000429F2">
        <w:rPr>
          <w:rFonts w:ascii="Times New Roman" w:eastAsia="Times New Roman" w:hAnsi="Times New Roman" w:cs="Times New Roman"/>
          <w:sz w:val="24"/>
          <w:szCs w:val="24"/>
        </w:rPr>
        <w:t>−</w:t>
      </w:r>
      <w:r w:rsidRPr="000429F2">
        <w:rPr>
          <w:rFonts w:ascii="Times New Roman" w:eastAsia="Times New Roman" w:hAnsi="Times New Roman" w:cs="Times New Roman"/>
          <w:sz w:val="24"/>
          <w:szCs w:val="24"/>
        </w:rPr>
        <w:tab/>
        <w:t>prawo do wniesienia skargi do Prezesa Urzędu Ochrony Danych Osobowych, gdy osoba uzna, że przetwarzanie danych osobowych narusza przepisy RODO;</w:t>
      </w:r>
    </w:p>
    <w:p w:rsidR="00A223D5" w:rsidRPr="000429F2" w:rsidRDefault="00A223D5" w:rsidP="000429F2">
      <w:pPr>
        <w:pStyle w:val="Akapitzlist"/>
        <w:numPr>
          <w:ilvl w:val="0"/>
          <w:numId w:val="37"/>
        </w:numPr>
        <w:spacing w:after="120" w:line="240" w:lineRule="auto"/>
        <w:ind w:left="284"/>
        <w:jc w:val="both"/>
        <w:rPr>
          <w:rFonts w:ascii="Times New Roman" w:eastAsia="Times New Roman" w:hAnsi="Times New Roman" w:cs="Times New Roman"/>
          <w:sz w:val="24"/>
          <w:szCs w:val="24"/>
        </w:rPr>
      </w:pPr>
      <w:r w:rsidRPr="000429F2">
        <w:rPr>
          <w:rFonts w:ascii="Times New Roman" w:eastAsia="Times New Roman" w:hAnsi="Times New Roman" w:cs="Times New Roman"/>
          <w:sz w:val="24"/>
          <w:szCs w:val="24"/>
        </w:rPr>
        <w:t xml:space="preserve">Zamawiający informuje, iż </w:t>
      </w:r>
    </w:p>
    <w:p w:rsidR="00A223D5" w:rsidRPr="000429F2" w:rsidRDefault="00A223D5" w:rsidP="00B91E70">
      <w:pPr>
        <w:pStyle w:val="Akapitzlist"/>
        <w:numPr>
          <w:ilvl w:val="1"/>
          <w:numId w:val="28"/>
        </w:numPr>
        <w:tabs>
          <w:tab w:val="clear" w:pos="1080"/>
        </w:tabs>
        <w:spacing w:after="120" w:line="240" w:lineRule="auto"/>
        <w:ind w:left="426" w:hanging="426"/>
        <w:contextualSpacing w:val="0"/>
        <w:jc w:val="both"/>
        <w:rPr>
          <w:rFonts w:ascii="Times New Roman" w:eastAsia="Times New Roman" w:hAnsi="Times New Roman" w:cs="Times New Roman"/>
          <w:sz w:val="24"/>
          <w:szCs w:val="24"/>
        </w:rPr>
      </w:pPr>
      <w:r w:rsidRPr="000429F2">
        <w:rPr>
          <w:rFonts w:ascii="Times New Roman" w:eastAsia="Times New Roman" w:hAnsi="Times New Roman" w:cs="Times New Roman"/>
          <w:sz w:val="24"/>
          <w:szCs w:val="24"/>
        </w:rPr>
        <w:t>w przypadku  gdy  wykonanie  obowiązków,  o których  mowa  w art. 15 ust. 1 RODO, wymagałoby niewspółmiernie dużego wysiłku, zamawiający może żądać od osoby, której dane dotyczą, wskazania dodatkowych informacji mających na celu sprecyzowanie żądania, w szczególności podania nazwy lub daty postępowania o udzielenie zamówienia publicznego;</w:t>
      </w:r>
    </w:p>
    <w:p w:rsidR="00A223D5" w:rsidRPr="000429F2" w:rsidRDefault="00A223D5" w:rsidP="00B91E70">
      <w:pPr>
        <w:pStyle w:val="Akapitzlist"/>
        <w:numPr>
          <w:ilvl w:val="1"/>
          <w:numId w:val="28"/>
        </w:numPr>
        <w:tabs>
          <w:tab w:val="clear" w:pos="1080"/>
        </w:tabs>
        <w:spacing w:after="120" w:line="240" w:lineRule="auto"/>
        <w:ind w:left="426" w:hanging="426"/>
        <w:contextualSpacing w:val="0"/>
        <w:jc w:val="both"/>
        <w:rPr>
          <w:rFonts w:ascii="Times New Roman" w:eastAsia="Times New Roman" w:hAnsi="Times New Roman" w:cs="Times New Roman"/>
          <w:sz w:val="24"/>
          <w:szCs w:val="24"/>
        </w:rPr>
      </w:pPr>
      <w:r w:rsidRPr="000429F2">
        <w:rPr>
          <w:rFonts w:ascii="Times New Roman" w:eastAsia="Times New Roman" w:hAnsi="Times New Roman" w:cs="Times New Roman"/>
          <w:sz w:val="24"/>
          <w:szCs w:val="24"/>
        </w:rPr>
        <w:t>skorzystanie przez osobę, której dane dotyczą, z uprawnienia do sprostowania lub uzupełnienia danych osobowych,  o którym  mowa  w art.</w:t>
      </w:r>
      <w:r w:rsidR="00B91E70" w:rsidRPr="000429F2">
        <w:rPr>
          <w:rFonts w:ascii="Times New Roman" w:eastAsia="Times New Roman" w:hAnsi="Times New Roman" w:cs="Times New Roman"/>
          <w:sz w:val="24"/>
          <w:szCs w:val="24"/>
        </w:rPr>
        <w:t xml:space="preserve"> </w:t>
      </w:r>
      <w:r w:rsidRPr="000429F2">
        <w:rPr>
          <w:rFonts w:ascii="Times New Roman" w:eastAsia="Times New Roman" w:hAnsi="Times New Roman" w:cs="Times New Roman"/>
          <w:sz w:val="24"/>
          <w:szCs w:val="24"/>
        </w:rPr>
        <w:t>16 RODO,  nie  może  skutkować  zmianą  wyniku  postępowania o udzielenie zamówienia publicznego ani zmianą postanowień umowy w zakresie niezgodnym z ustawą;</w:t>
      </w:r>
    </w:p>
    <w:p w:rsidR="00A223D5" w:rsidRPr="000429F2" w:rsidRDefault="00A223D5" w:rsidP="00B91E70">
      <w:pPr>
        <w:pStyle w:val="Akapitzlist"/>
        <w:numPr>
          <w:ilvl w:val="1"/>
          <w:numId w:val="28"/>
        </w:numPr>
        <w:tabs>
          <w:tab w:val="clear" w:pos="1080"/>
        </w:tabs>
        <w:spacing w:after="120" w:line="240" w:lineRule="auto"/>
        <w:ind w:left="426" w:hanging="426"/>
        <w:contextualSpacing w:val="0"/>
        <w:jc w:val="both"/>
        <w:rPr>
          <w:rFonts w:ascii="Times New Roman" w:eastAsia="Times New Roman" w:hAnsi="Times New Roman" w:cs="Times New Roman"/>
          <w:sz w:val="24"/>
          <w:szCs w:val="24"/>
        </w:rPr>
      </w:pPr>
      <w:r w:rsidRPr="000429F2">
        <w:rPr>
          <w:rFonts w:ascii="Times New Roman" w:eastAsia="Times New Roman" w:hAnsi="Times New Roman" w:cs="Times New Roman"/>
          <w:sz w:val="24"/>
          <w:szCs w:val="24"/>
        </w:rPr>
        <w:t>wystąpienie z żądaniem, o którym mowa w art. 18 ust. 1 RODO, nie ogranicza przetwarzania danych osobowych do czasu zakończenia postępowania o udzielenie zamówienia publicznego.</w:t>
      </w:r>
    </w:p>
    <w:p w:rsidR="00E53CD4" w:rsidRPr="000429F2" w:rsidRDefault="00B91E70" w:rsidP="000429F2">
      <w:pPr>
        <w:pStyle w:val="Akapitzlist"/>
        <w:numPr>
          <w:ilvl w:val="0"/>
          <w:numId w:val="37"/>
        </w:numPr>
        <w:spacing w:after="120" w:line="240" w:lineRule="auto"/>
        <w:ind w:left="0" w:firstLine="0"/>
        <w:contextualSpacing w:val="0"/>
        <w:rPr>
          <w:rFonts w:ascii="Times New Roman" w:eastAsia="Times New Roman" w:hAnsi="Times New Roman" w:cs="Times New Roman"/>
          <w:sz w:val="24"/>
          <w:szCs w:val="24"/>
        </w:rPr>
      </w:pPr>
      <w:r w:rsidRPr="000429F2">
        <w:rPr>
          <w:rFonts w:ascii="Times New Roman" w:eastAsia="Times New Roman" w:hAnsi="Times New Roman" w:cs="Times New Roman"/>
          <w:sz w:val="24"/>
          <w:szCs w:val="24"/>
        </w:rPr>
        <w:t xml:space="preserve">Zamawiający informuje, iż </w:t>
      </w:r>
      <w:r w:rsidR="00E53CD4" w:rsidRPr="000429F2">
        <w:rPr>
          <w:rFonts w:ascii="Times New Roman" w:eastAsia="Times New Roman" w:hAnsi="Times New Roman" w:cs="Times New Roman"/>
          <w:sz w:val="24"/>
          <w:szCs w:val="24"/>
        </w:rPr>
        <w:t>osobom, których dane osobowe zostały przekazane w toku postępowania nie przysługuje:</w:t>
      </w:r>
    </w:p>
    <w:p w:rsidR="00E53CD4" w:rsidRPr="000429F2" w:rsidRDefault="00E53CD4" w:rsidP="00B91E70">
      <w:pPr>
        <w:pStyle w:val="Akapitzlist"/>
        <w:numPr>
          <w:ilvl w:val="0"/>
          <w:numId w:val="29"/>
        </w:numPr>
        <w:spacing w:after="120" w:line="240" w:lineRule="auto"/>
        <w:ind w:left="426" w:hanging="426"/>
        <w:contextualSpacing w:val="0"/>
        <w:jc w:val="both"/>
        <w:rPr>
          <w:rFonts w:ascii="Times New Roman" w:eastAsia="Times New Roman" w:hAnsi="Times New Roman" w:cs="Times New Roman"/>
          <w:sz w:val="24"/>
          <w:szCs w:val="24"/>
        </w:rPr>
      </w:pPr>
      <w:r w:rsidRPr="000429F2">
        <w:rPr>
          <w:rFonts w:ascii="Times New Roman" w:eastAsia="Times New Roman" w:hAnsi="Times New Roman" w:cs="Times New Roman"/>
          <w:sz w:val="24"/>
          <w:szCs w:val="24"/>
        </w:rPr>
        <w:t>w związku z art. 17 ust. 3 lit. b, d lub e RODO prawo do usunięcia danych osobowych;</w:t>
      </w:r>
    </w:p>
    <w:p w:rsidR="00E53CD4" w:rsidRPr="000429F2" w:rsidRDefault="00E53CD4" w:rsidP="00B91E70">
      <w:pPr>
        <w:pStyle w:val="Akapitzlist"/>
        <w:numPr>
          <w:ilvl w:val="0"/>
          <w:numId w:val="29"/>
        </w:numPr>
        <w:spacing w:after="120" w:line="240" w:lineRule="auto"/>
        <w:ind w:left="426" w:hanging="426"/>
        <w:contextualSpacing w:val="0"/>
        <w:jc w:val="both"/>
        <w:rPr>
          <w:rFonts w:ascii="Times New Roman" w:eastAsia="Times New Roman" w:hAnsi="Times New Roman" w:cs="Times New Roman"/>
          <w:sz w:val="24"/>
          <w:szCs w:val="24"/>
        </w:rPr>
      </w:pPr>
      <w:r w:rsidRPr="000429F2">
        <w:rPr>
          <w:rFonts w:ascii="Times New Roman" w:eastAsia="Times New Roman" w:hAnsi="Times New Roman" w:cs="Times New Roman"/>
          <w:sz w:val="24"/>
          <w:szCs w:val="24"/>
        </w:rPr>
        <w:t>prawo do przenoszenia danych osobowych, o którym mowa w art. 20 RODO;</w:t>
      </w:r>
    </w:p>
    <w:p w:rsidR="00E53CD4" w:rsidRPr="000429F2" w:rsidRDefault="00E53CD4" w:rsidP="00B91E70">
      <w:pPr>
        <w:pStyle w:val="Akapitzlist"/>
        <w:numPr>
          <w:ilvl w:val="0"/>
          <w:numId w:val="29"/>
        </w:numPr>
        <w:spacing w:after="120" w:line="240" w:lineRule="auto"/>
        <w:ind w:left="426" w:hanging="426"/>
        <w:contextualSpacing w:val="0"/>
        <w:jc w:val="both"/>
        <w:rPr>
          <w:rFonts w:ascii="Times New Roman" w:eastAsia="Times New Roman" w:hAnsi="Times New Roman" w:cs="Times New Roman"/>
          <w:color w:val="FF0000"/>
          <w:sz w:val="24"/>
          <w:szCs w:val="24"/>
        </w:rPr>
      </w:pPr>
      <w:r w:rsidRPr="000429F2">
        <w:rPr>
          <w:rFonts w:ascii="Times New Roman" w:eastAsia="Times New Roman" w:hAnsi="Times New Roman" w:cs="Times New Roman"/>
          <w:sz w:val="24"/>
          <w:szCs w:val="24"/>
        </w:rPr>
        <w:lastRenderedPageBreak/>
        <w:t xml:space="preserve">na podstawie art. 21 RODO prawo sprzeciwu, wobec przetwarzania danych osobowych, gdyż podstawą prawną przetwarzania danych osobowych jest art. 6 ust. 1 lit. c RODO. </w:t>
      </w:r>
    </w:p>
    <w:p w:rsidR="00E53CD4" w:rsidRPr="000429F2" w:rsidRDefault="00B91E70" w:rsidP="00B91E70">
      <w:pPr>
        <w:widowControl w:val="0"/>
        <w:tabs>
          <w:tab w:val="left" w:pos="2430"/>
        </w:tabs>
        <w:suppressAutoHyphens/>
        <w:spacing w:after="120" w:line="240" w:lineRule="auto"/>
        <w:jc w:val="both"/>
        <w:rPr>
          <w:rFonts w:ascii="Times New Roman" w:eastAsia="Times New Roman" w:hAnsi="Times New Roman" w:cs="Times New Roman"/>
          <w:sz w:val="24"/>
          <w:szCs w:val="24"/>
        </w:rPr>
      </w:pPr>
      <w:r w:rsidRPr="000429F2">
        <w:rPr>
          <w:rFonts w:ascii="Times New Roman" w:eastAsia="Times New Roman" w:hAnsi="Times New Roman" w:cs="Times New Roman"/>
          <w:sz w:val="24"/>
          <w:szCs w:val="24"/>
        </w:rPr>
        <w:tab/>
      </w:r>
    </w:p>
    <w:sectPr w:rsidR="00E53CD4" w:rsidRPr="000429F2" w:rsidSect="00F35A4C">
      <w:footerReference w:type="default" r:id="rId10"/>
      <w:pgSz w:w="11906" w:h="16838" w:code="9"/>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5A7A" w:rsidRDefault="00385A7A" w:rsidP="003778E5">
      <w:pPr>
        <w:spacing w:after="0" w:line="240" w:lineRule="auto"/>
      </w:pPr>
      <w:r>
        <w:separator/>
      </w:r>
    </w:p>
  </w:endnote>
  <w:endnote w:type="continuationSeparator" w:id="0">
    <w:p w:rsidR="00385A7A" w:rsidRDefault="00385A7A" w:rsidP="003778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62844725"/>
      <w:docPartObj>
        <w:docPartGallery w:val="Page Numbers (Bottom of Page)"/>
        <w:docPartUnique/>
      </w:docPartObj>
    </w:sdtPr>
    <w:sdtEndPr/>
    <w:sdtContent>
      <w:p w:rsidR="00080440" w:rsidRDefault="00080440">
        <w:pPr>
          <w:pStyle w:val="Stopka"/>
          <w:jc w:val="center"/>
        </w:pPr>
        <w:r>
          <w:rPr>
            <w:noProof/>
          </w:rPr>
          <w:fldChar w:fldCharType="begin"/>
        </w:r>
        <w:r>
          <w:rPr>
            <w:noProof/>
          </w:rPr>
          <w:instrText>PAGE   \* MERGEFORMAT</w:instrText>
        </w:r>
        <w:r>
          <w:rPr>
            <w:noProof/>
          </w:rPr>
          <w:fldChar w:fldCharType="separate"/>
        </w:r>
        <w:r w:rsidR="00153260">
          <w:rPr>
            <w:noProof/>
          </w:rPr>
          <w:t>20</w:t>
        </w:r>
        <w:r>
          <w:rPr>
            <w:noProof/>
          </w:rPr>
          <w:fldChar w:fldCharType="end"/>
        </w:r>
      </w:p>
    </w:sdtContent>
  </w:sdt>
  <w:p w:rsidR="00080440" w:rsidRDefault="00080440">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5A7A" w:rsidRDefault="00385A7A" w:rsidP="003778E5">
      <w:pPr>
        <w:spacing w:after="0" w:line="240" w:lineRule="auto"/>
      </w:pPr>
      <w:r>
        <w:separator/>
      </w:r>
    </w:p>
  </w:footnote>
  <w:footnote w:type="continuationSeparator" w:id="0">
    <w:p w:rsidR="00385A7A" w:rsidRDefault="00385A7A" w:rsidP="003778E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B"/>
    <w:multiLevelType w:val="multilevel"/>
    <w:tmpl w:val="F1F00DBA"/>
    <w:lvl w:ilvl="0">
      <w:start w:val="1"/>
      <w:numFmt w:val="decimal"/>
      <w:lvlText w:val="%1."/>
      <w:lvlJc w:val="left"/>
      <w:pPr>
        <w:ind w:left="360" w:hanging="360"/>
      </w:pPr>
      <w:rPr>
        <w:rFonts w:ascii="Times New Roman" w:eastAsiaTheme="minorHAnsi" w:hAnsi="Times New Roman" w:cstheme="minorBidi"/>
        <w:b/>
      </w:rPr>
    </w:lvl>
    <w:lvl w:ilvl="1">
      <w:start w:val="1"/>
      <w:numFmt w:val="decimal"/>
      <w:lvlText w:val="%2)"/>
      <w:lvlJc w:val="left"/>
      <w:pPr>
        <w:ind w:left="1080" w:hanging="360"/>
      </w:pPr>
      <w:rPr>
        <w:rFonts w:ascii="Times New Roman" w:eastAsia="Times New Roman" w:hAnsi="Times New Roman" w:cs="Times New Roman"/>
        <w:b w:val="0"/>
        <w:color w:val="auto"/>
      </w:rPr>
    </w:lvl>
    <w:lvl w:ilvl="2">
      <w:start w:val="2"/>
      <w:numFmt w:val="decimal"/>
      <w:lvlText w:val="%3)"/>
      <w:lvlJc w:val="left"/>
      <w:pPr>
        <w:ind w:left="1980" w:hanging="360"/>
      </w:pPr>
      <w:rPr>
        <w:rFonts w:hint="default"/>
      </w:r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15:restartNumberingAfterBreak="0">
    <w:nsid w:val="00000016"/>
    <w:multiLevelType w:val="multilevel"/>
    <w:tmpl w:val="6AEEA15A"/>
    <w:lvl w:ilvl="0">
      <w:start w:val="1"/>
      <w:numFmt w:val="lowerLetter"/>
      <w:lvlText w:val="%1)"/>
      <w:lvlJc w:val="left"/>
      <w:pPr>
        <w:tabs>
          <w:tab w:val="num" w:pos="1068"/>
        </w:tabs>
        <w:ind w:left="1068" w:hanging="360"/>
      </w:pPr>
      <w:rPr>
        <w:rFonts w:ascii="Times New Roman" w:eastAsia="Times New Roman" w:hAnsi="Times New Roman" w:cs="Times New Roman" w:hint="default"/>
      </w:rPr>
    </w:lvl>
    <w:lvl w:ilvl="1">
      <w:start w:val="1"/>
      <w:numFmt w:val="lowerLetter"/>
      <w:lvlText w:val="%2."/>
      <w:lvlJc w:val="left"/>
      <w:pPr>
        <w:tabs>
          <w:tab w:val="num" w:pos="1788"/>
        </w:tabs>
        <w:ind w:left="1788" w:hanging="360"/>
      </w:pPr>
      <w:rPr>
        <w:rFonts w:cs="Times New Roman"/>
      </w:rPr>
    </w:lvl>
    <w:lvl w:ilvl="2">
      <w:start w:val="1"/>
      <w:numFmt w:val="lowerRoman"/>
      <w:lvlText w:val="%3."/>
      <w:lvlJc w:val="right"/>
      <w:pPr>
        <w:tabs>
          <w:tab w:val="num" w:pos="2508"/>
        </w:tabs>
        <w:ind w:left="2508" w:hanging="180"/>
      </w:pPr>
      <w:rPr>
        <w:rFonts w:cs="Times New Roman"/>
      </w:rPr>
    </w:lvl>
    <w:lvl w:ilvl="3">
      <w:start w:val="1"/>
      <w:numFmt w:val="decimal"/>
      <w:lvlText w:val="%4."/>
      <w:lvlJc w:val="left"/>
      <w:pPr>
        <w:tabs>
          <w:tab w:val="num" w:pos="3228"/>
        </w:tabs>
        <w:ind w:left="3228" w:hanging="360"/>
      </w:pPr>
      <w:rPr>
        <w:rFonts w:ascii="Times New Roman" w:eastAsia="Times New Roman" w:hAnsi="Times New Roman" w:cs="Times New Roman"/>
        <w:b/>
      </w:rPr>
    </w:lvl>
    <w:lvl w:ilvl="4">
      <w:start w:val="1"/>
      <w:numFmt w:val="lowerLetter"/>
      <w:lvlText w:val="%5."/>
      <w:lvlJc w:val="left"/>
      <w:pPr>
        <w:tabs>
          <w:tab w:val="num" w:pos="3948"/>
        </w:tabs>
        <w:ind w:left="3948" w:hanging="360"/>
      </w:pPr>
      <w:rPr>
        <w:rFonts w:cs="Times New Roman"/>
      </w:rPr>
    </w:lvl>
    <w:lvl w:ilvl="5">
      <w:start w:val="1"/>
      <w:numFmt w:val="lowerRoman"/>
      <w:lvlText w:val="%6."/>
      <w:lvlJc w:val="right"/>
      <w:pPr>
        <w:tabs>
          <w:tab w:val="num" w:pos="4668"/>
        </w:tabs>
        <w:ind w:left="4668" w:hanging="180"/>
      </w:pPr>
      <w:rPr>
        <w:rFonts w:cs="Times New Roman"/>
      </w:rPr>
    </w:lvl>
    <w:lvl w:ilvl="6">
      <w:start w:val="1"/>
      <w:numFmt w:val="decimal"/>
      <w:lvlText w:val="%7."/>
      <w:lvlJc w:val="left"/>
      <w:pPr>
        <w:tabs>
          <w:tab w:val="num" w:pos="5388"/>
        </w:tabs>
        <w:ind w:left="5388" w:hanging="360"/>
      </w:pPr>
      <w:rPr>
        <w:rFonts w:cs="Times New Roman"/>
        <w:b/>
      </w:rPr>
    </w:lvl>
    <w:lvl w:ilvl="7">
      <w:start w:val="1"/>
      <w:numFmt w:val="lowerLetter"/>
      <w:lvlText w:val="%8."/>
      <w:lvlJc w:val="left"/>
      <w:pPr>
        <w:tabs>
          <w:tab w:val="num" w:pos="6108"/>
        </w:tabs>
        <w:ind w:left="6108" w:hanging="360"/>
      </w:pPr>
      <w:rPr>
        <w:rFonts w:cs="Times New Roman"/>
      </w:rPr>
    </w:lvl>
    <w:lvl w:ilvl="8">
      <w:start w:val="1"/>
      <w:numFmt w:val="lowerRoman"/>
      <w:lvlText w:val="%9."/>
      <w:lvlJc w:val="right"/>
      <w:pPr>
        <w:tabs>
          <w:tab w:val="num" w:pos="6828"/>
        </w:tabs>
        <w:ind w:left="6828" w:hanging="180"/>
      </w:pPr>
      <w:rPr>
        <w:rFonts w:cs="Times New Roman"/>
      </w:rPr>
    </w:lvl>
  </w:abstractNum>
  <w:abstractNum w:abstractNumId="2" w15:restartNumberingAfterBreak="0">
    <w:nsid w:val="05065FF8"/>
    <w:multiLevelType w:val="multilevel"/>
    <w:tmpl w:val="C9E857D4"/>
    <w:lvl w:ilvl="0">
      <w:start w:val="1"/>
      <w:numFmt w:val="decimal"/>
      <w:lvlText w:val="%1."/>
      <w:lvlJc w:val="left"/>
      <w:pPr>
        <w:ind w:left="360" w:hanging="360"/>
      </w:pPr>
      <w:rPr>
        <w:rFonts w:hint="default"/>
      </w:rPr>
    </w:lvl>
    <w:lvl w:ilvl="1">
      <w:start w:val="1"/>
      <w:numFmt w:val="decimal"/>
      <w:lvlText w:val="%2."/>
      <w:lvlJc w:val="left"/>
      <w:pPr>
        <w:ind w:left="1080" w:hanging="720"/>
      </w:pPr>
      <w:rPr>
        <w:rFonts w:asciiTheme="majorHAnsi" w:eastAsiaTheme="minorHAnsi" w:hAnsiTheme="majorHAnsi" w:cs="Times New Roman" w:hint="default"/>
        <w:b w:val="0"/>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 w15:restartNumberingAfterBreak="0">
    <w:nsid w:val="05F8322C"/>
    <w:multiLevelType w:val="hybridMultilevel"/>
    <w:tmpl w:val="8190E846"/>
    <w:lvl w:ilvl="0" w:tplc="8092EFE4">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ABB655B"/>
    <w:multiLevelType w:val="hybridMultilevel"/>
    <w:tmpl w:val="2488DEC4"/>
    <w:lvl w:ilvl="0" w:tplc="04150011">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 w15:restartNumberingAfterBreak="0">
    <w:nsid w:val="0DBC052E"/>
    <w:multiLevelType w:val="hybridMultilevel"/>
    <w:tmpl w:val="E4481B98"/>
    <w:lvl w:ilvl="0" w:tplc="04150011">
      <w:start w:val="1"/>
      <w:numFmt w:val="decimal"/>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6" w15:restartNumberingAfterBreak="0">
    <w:nsid w:val="124C1CE6"/>
    <w:multiLevelType w:val="hybridMultilevel"/>
    <w:tmpl w:val="62F6E1B4"/>
    <w:lvl w:ilvl="0" w:tplc="5BD2087A">
      <w:start w:val="1"/>
      <w:numFmt w:val="decimal"/>
      <w:lvlText w:val="%1."/>
      <w:lvlJc w:val="left"/>
      <w:pPr>
        <w:ind w:left="720" w:hanging="360"/>
      </w:pPr>
      <w:rPr>
        <w:rFonts w:ascii="Times New Roman" w:eastAsiaTheme="minorHAnsi" w:hAnsi="Times New Roman" w:cs="Times New Roman"/>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36C3EC8"/>
    <w:multiLevelType w:val="hybridMultilevel"/>
    <w:tmpl w:val="9D7AFD6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5FD3713"/>
    <w:multiLevelType w:val="hybridMultilevel"/>
    <w:tmpl w:val="84A42168"/>
    <w:lvl w:ilvl="0" w:tplc="1AF48B28">
      <w:start w:val="3"/>
      <w:numFmt w:val="decimal"/>
      <w:lvlText w:val="%1."/>
      <w:lvlJc w:val="left"/>
      <w:pPr>
        <w:ind w:left="785" w:hanging="360"/>
      </w:pPr>
      <w:rPr>
        <w:rFonts w:hint="default"/>
        <w:b/>
      </w:rPr>
    </w:lvl>
    <w:lvl w:ilvl="1" w:tplc="E6DC110C">
      <w:start w:val="1"/>
      <w:numFmt w:val="decimal"/>
      <w:lvlText w:val="%2)"/>
      <w:lvlJc w:val="left"/>
      <w:pPr>
        <w:ind w:left="1505" w:hanging="360"/>
      </w:pPr>
      <w:rPr>
        <w:rFonts w:hint="default"/>
        <w:b/>
      </w:rPr>
    </w:lvl>
    <w:lvl w:ilvl="2" w:tplc="0415001B" w:tentative="1">
      <w:start w:val="1"/>
      <w:numFmt w:val="lowerRoman"/>
      <w:lvlText w:val="%3."/>
      <w:lvlJc w:val="right"/>
      <w:pPr>
        <w:ind w:left="2225" w:hanging="180"/>
      </w:pPr>
    </w:lvl>
    <w:lvl w:ilvl="3" w:tplc="29CCC410">
      <w:start w:val="1"/>
      <w:numFmt w:val="decimal"/>
      <w:lvlText w:val="%4)"/>
      <w:lvlJc w:val="left"/>
      <w:pPr>
        <w:ind w:left="2945" w:hanging="360"/>
      </w:pPr>
      <w:rPr>
        <w:rFonts w:ascii="Times New Roman" w:eastAsia="Calibri" w:hAnsi="Times New Roman" w:cs="Times New Roman"/>
      </w:r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9" w15:restartNumberingAfterBreak="0">
    <w:nsid w:val="1ACB00DC"/>
    <w:multiLevelType w:val="hybridMultilevel"/>
    <w:tmpl w:val="F21A51A4"/>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18F1FE1"/>
    <w:multiLevelType w:val="hybridMultilevel"/>
    <w:tmpl w:val="D71E1476"/>
    <w:lvl w:ilvl="0" w:tplc="51D4B86E">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47F4BB8"/>
    <w:multiLevelType w:val="multilevel"/>
    <w:tmpl w:val="17D83102"/>
    <w:lvl w:ilvl="0">
      <w:start w:val="1"/>
      <w:numFmt w:val="lowerLetter"/>
      <w:lvlText w:val="%1)"/>
      <w:lvlJc w:val="left"/>
      <w:pPr>
        <w:tabs>
          <w:tab w:val="num" w:pos="720"/>
        </w:tabs>
        <w:ind w:left="720" w:hanging="360"/>
      </w:pPr>
      <w:rPr>
        <w:rFonts w:hint="default"/>
        <w:b/>
      </w:rPr>
    </w:lvl>
    <w:lvl w:ilvl="1">
      <w:start w:val="1"/>
      <w:numFmt w:val="lowerLetter"/>
      <w:lvlText w:val="%2)"/>
      <w:lvlJc w:val="left"/>
      <w:pPr>
        <w:tabs>
          <w:tab w:val="num" w:pos="1080"/>
        </w:tabs>
        <w:ind w:left="1080" w:hanging="360"/>
      </w:pPr>
      <w:rPr>
        <w:rFonts w:cs="Times New Roman"/>
      </w:rPr>
    </w:lvl>
    <w:lvl w:ilvl="2">
      <w:start w:val="1"/>
      <w:numFmt w:val="none"/>
      <w:suff w:val="nothing"/>
      <w:lvlText w:val="c"/>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lowerLetter"/>
      <w:lvlText w:val="(%5)"/>
      <w:lvlJc w:val="left"/>
      <w:pPr>
        <w:tabs>
          <w:tab w:val="num" w:pos="2160"/>
        </w:tabs>
        <w:ind w:left="2160" w:hanging="360"/>
      </w:pPr>
      <w:rPr>
        <w:rFonts w:cs="Times New Roman"/>
      </w:rPr>
    </w:lvl>
    <w:lvl w:ilvl="5">
      <w:start w:val="1"/>
      <w:numFmt w:val="lowerRoman"/>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b/>
      </w:rPr>
    </w:lvl>
    <w:lvl w:ilvl="7">
      <w:start w:val="1"/>
      <w:numFmt w:val="lowerLetter"/>
      <w:lvlText w:val="%8."/>
      <w:lvlJc w:val="left"/>
      <w:pPr>
        <w:tabs>
          <w:tab w:val="num" w:pos="3240"/>
        </w:tabs>
        <w:ind w:left="3240" w:hanging="360"/>
      </w:pPr>
      <w:rPr>
        <w:rFonts w:cs="Times New Roman"/>
      </w:rPr>
    </w:lvl>
    <w:lvl w:ilvl="8">
      <w:start w:val="1"/>
      <w:numFmt w:val="lowerRoman"/>
      <w:lvlText w:val="%9."/>
      <w:lvlJc w:val="left"/>
      <w:pPr>
        <w:tabs>
          <w:tab w:val="num" w:pos="3600"/>
        </w:tabs>
        <w:ind w:left="3600" w:hanging="360"/>
      </w:pPr>
      <w:rPr>
        <w:rFonts w:cs="Times New Roman"/>
      </w:rPr>
    </w:lvl>
  </w:abstractNum>
  <w:abstractNum w:abstractNumId="12" w15:restartNumberingAfterBreak="0">
    <w:nsid w:val="266C437D"/>
    <w:multiLevelType w:val="hybridMultilevel"/>
    <w:tmpl w:val="867A791E"/>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 w15:restartNumberingAfterBreak="0">
    <w:nsid w:val="278B3CD1"/>
    <w:multiLevelType w:val="multilevel"/>
    <w:tmpl w:val="C2E09896"/>
    <w:lvl w:ilvl="0">
      <w:start w:val="3"/>
      <w:numFmt w:val="decimal"/>
      <w:lvlText w:val="%1."/>
      <w:lvlJc w:val="left"/>
      <w:pPr>
        <w:tabs>
          <w:tab w:val="num" w:pos="720"/>
        </w:tabs>
        <w:ind w:left="720" w:hanging="360"/>
      </w:pPr>
      <w:rPr>
        <w:rFonts w:hint="default"/>
        <w:b/>
      </w:rPr>
    </w:lvl>
    <w:lvl w:ilvl="1">
      <w:start w:val="1"/>
      <w:numFmt w:val="bullet"/>
      <w:lvlText w:val=""/>
      <w:lvlJc w:val="left"/>
      <w:pPr>
        <w:tabs>
          <w:tab w:val="num" w:pos="1080"/>
        </w:tabs>
        <w:ind w:left="1080" w:hanging="360"/>
      </w:pPr>
      <w:rPr>
        <w:rFonts w:ascii="Symbol" w:hAnsi="Symbol" w:hint="default"/>
      </w:rPr>
    </w:lvl>
    <w:lvl w:ilvl="2">
      <w:start w:val="1"/>
      <w:numFmt w:val="none"/>
      <w:suff w:val="nothing"/>
      <w:lvlText w:val="c"/>
      <w:lvlJc w:val="left"/>
      <w:pPr>
        <w:ind w:left="1440" w:hanging="360"/>
      </w:pPr>
      <w:rPr>
        <w:rFonts w:cs="Times New Roman" w:hint="default"/>
      </w:rPr>
    </w:lvl>
    <w:lvl w:ilvl="3">
      <w:start w:val="1"/>
      <w:numFmt w:val="decimal"/>
      <w:lvlText w:val="(%4)"/>
      <w:lvlJc w:val="left"/>
      <w:pPr>
        <w:tabs>
          <w:tab w:val="num" w:pos="1800"/>
        </w:tabs>
        <w:ind w:left="1800" w:hanging="360"/>
      </w:pPr>
      <w:rPr>
        <w:rFonts w:cs="Times New Roman" w:hint="default"/>
      </w:rPr>
    </w:lvl>
    <w:lvl w:ilvl="4">
      <w:start w:val="1"/>
      <w:numFmt w:val="lowerLetter"/>
      <w:lvlText w:val="(%5)"/>
      <w:lvlJc w:val="left"/>
      <w:pPr>
        <w:tabs>
          <w:tab w:val="num" w:pos="2160"/>
        </w:tabs>
        <w:ind w:left="2160" w:hanging="360"/>
      </w:pPr>
      <w:rPr>
        <w:rFonts w:cs="Times New Roman" w:hint="default"/>
      </w:rPr>
    </w:lvl>
    <w:lvl w:ilvl="5">
      <w:start w:val="1"/>
      <w:numFmt w:val="lowerRoman"/>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b/>
      </w:rPr>
    </w:lvl>
    <w:lvl w:ilvl="7">
      <w:start w:val="1"/>
      <w:numFmt w:val="lowerLetter"/>
      <w:lvlText w:val="%8."/>
      <w:lvlJc w:val="left"/>
      <w:pPr>
        <w:tabs>
          <w:tab w:val="num" w:pos="3240"/>
        </w:tabs>
        <w:ind w:left="3240" w:hanging="360"/>
      </w:pPr>
      <w:rPr>
        <w:rFonts w:cs="Times New Roman" w:hint="default"/>
      </w:rPr>
    </w:lvl>
    <w:lvl w:ilvl="8">
      <w:start w:val="1"/>
      <w:numFmt w:val="lowerRoman"/>
      <w:lvlText w:val="%9."/>
      <w:lvlJc w:val="left"/>
      <w:pPr>
        <w:tabs>
          <w:tab w:val="num" w:pos="3600"/>
        </w:tabs>
        <w:ind w:left="3600" w:hanging="360"/>
      </w:pPr>
      <w:rPr>
        <w:rFonts w:cs="Times New Roman" w:hint="default"/>
      </w:rPr>
    </w:lvl>
  </w:abstractNum>
  <w:abstractNum w:abstractNumId="14" w15:restartNumberingAfterBreak="0">
    <w:nsid w:val="27EC3F7E"/>
    <w:multiLevelType w:val="hybridMultilevel"/>
    <w:tmpl w:val="EF1459C4"/>
    <w:lvl w:ilvl="0" w:tplc="04150017">
      <w:start w:val="1"/>
      <w:numFmt w:val="lowerLetter"/>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15" w15:restartNumberingAfterBreak="0">
    <w:nsid w:val="2BFC2763"/>
    <w:multiLevelType w:val="hybridMultilevel"/>
    <w:tmpl w:val="502E5026"/>
    <w:lvl w:ilvl="0" w:tplc="0415000F">
      <w:start w:val="1"/>
      <w:numFmt w:val="decimal"/>
      <w:lvlText w:val="%1."/>
      <w:lvlJc w:val="left"/>
      <w:pPr>
        <w:ind w:left="720" w:hanging="360"/>
      </w:pPr>
    </w:lvl>
    <w:lvl w:ilvl="1" w:tplc="B4D6FC22">
      <w:start w:val="1"/>
      <w:numFmt w:val="decimal"/>
      <w:lvlText w:val="%2."/>
      <w:lvlJc w:val="left"/>
      <w:pPr>
        <w:ind w:left="1440" w:hanging="360"/>
      </w:pPr>
      <w:rPr>
        <w:rFonts w:ascii="Times New Roman" w:eastAsia="Calibri" w:hAnsi="Times New Roman" w:cs="Times New Roman"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47529172">
      <w:start w:val="10"/>
      <w:numFmt w:val="decimal"/>
      <w:lvlText w:val="%5"/>
      <w:lvlJc w:val="left"/>
      <w:pPr>
        <w:ind w:left="3600" w:hanging="360"/>
      </w:pPr>
      <w:rPr>
        <w:rFonts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DD040C0"/>
    <w:multiLevelType w:val="hybridMultilevel"/>
    <w:tmpl w:val="89F88472"/>
    <w:lvl w:ilvl="0" w:tplc="04150011">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7" w15:restartNumberingAfterBreak="0">
    <w:nsid w:val="337A01B8"/>
    <w:multiLevelType w:val="hybridMultilevel"/>
    <w:tmpl w:val="53148CB2"/>
    <w:lvl w:ilvl="0" w:tplc="B56090E6">
      <w:start w:val="1"/>
      <w:numFmt w:val="decimal"/>
      <w:lvlText w:val="%1."/>
      <w:lvlJc w:val="left"/>
      <w:pPr>
        <w:ind w:left="360" w:hanging="360"/>
      </w:pPr>
      <w:rPr>
        <w:rFonts w:cs="Times New Roman" w:hint="default"/>
        <w:b/>
      </w:rPr>
    </w:lvl>
    <w:lvl w:ilvl="1" w:tplc="04150003">
      <w:start w:val="1"/>
      <w:numFmt w:val="lowerLetter"/>
      <w:lvlText w:val="%2."/>
      <w:lvlJc w:val="left"/>
      <w:pPr>
        <w:ind w:left="1080" w:hanging="360"/>
      </w:pPr>
      <w:rPr>
        <w:rFonts w:cs="Times New Roman"/>
      </w:rPr>
    </w:lvl>
    <w:lvl w:ilvl="2" w:tplc="BEC66290">
      <w:start w:val="1"/>
      <w:numFmt w:val="lowerLetter"/>
      <w:lvlText w:val="%3."/>
      <w:lvlJc w:val="left"/>
      <w:pPr>
        <w:ind w:left="1980" w:hanging="360"/>
      </w:pPr>
      <w:rPr>
        <w:rFonts w:ascii="Times New Roman" w:eastAsia="Times New Roman" w:hAnsi="Times New Roman" w:cs="Times New Roman"/>
      </w:rPr>
    </w:lvl>
    <w:lvl w:ilvl="3" w:tplc="0415000F">
      <w:start w:val="1"/>
      <w:numFmt w:val="decimal"/>
      <w:lvlText w:val="%4."/>
      <w:lvlJc w:val="left"/>
      <w:pPr>
        <w:ind w:left="2520" w:hanging="360"/>
      </w:pPr>
      <w:rPr>
        <w:rFonts w:hint="default"/>
        <w:color w:val="auto"/>
      </w:rPr>
    </w:lvl>
    <w:lvl w:ilvl="4" w:tplc="20941CEE">
      <w:start w:val="20"/>
      <w:numFmt w:val="decimal"/>
      <w:lvlText w:val="%5"/>
      <w:lvlJc w:val="left"/>
      <w:pPr>
        <w:ind w:left="3240" w:hanging="360"/>
      </w:pPr>
      <w:rPr>
        <w:rFonts w:hint="default"/>
      </w:rPr>
    </w:lvl>
    <w:lvl w:ilvl="5" w:tplc="FF0E85AA">
      <w:start w:val="1"/>
      <w:numFmt w:val="lowerLetter"/>
      <w:lvlText w:val="%6)"/>
      <w:lvlJc w:val="left"/>
      <w:pPr>
        <w:ind w:left="4140" w:hanging="360"/>
      </w:pPr>
      <w:rPr>
        <w:rFonts w:hint="default"/>
      </w:rPr>
    </w:lvl>
    <w:lvl w:ilvl="6" w:tplc="04150001" w:tentative="1">
      <w:start w:val="1"/>
      <w:numFmt w:val="decimal"/>
      <w:lvlText w:val="%7."/>
      <w:lvlJc w:val="left"/>
      <w:pPr>
        <w:ind w:left="4680" w:hanging="360"/>
      </w:pPr>
      <w:rPr>
        <w:rFonts w:cs="Times New Roman"/>
      </w:rPr>
    </w:lvl>
    <w:lvl w:ilvl="7" w:tplc="04150003" w:tentative="1">
      <w:start w:val="1"/>
      <w:numFmt w:val="lowerLetter"/>
      <w:lvlText w:val="%8."/>
      <w:lvlJc w:val="left"/>
      <w:pPr>
        <w:ind w:left="5400" w:hanging="360"/>
      </w:pPr>
      <w:rPr>
        <w:rFonts w:cs="Times New Roman"/>
      </w:rPr>
    </w:lvl>
    <w:lvl w:ilvl="8" w:tplc="04150005" w:tentative="1">
      <w:start w:val="1"/>
      <w:numFmt w:val="lowerRoman"/>
      <w:lvlText w:val="%9."/>
      <w:lvlJc w:val="right"/>
      <w:pPr>
        <w:ind w:left="6120" w:hanging="180"/>
      </w:pPr>
      <w:rPr>
        <w:rFonts w:cs="Times New Roman"/>
      </w:rPr>
    </w:lvl>
  </w:abstractNum>
  <w:abstractNum w:abstractNumId="18" w15:restartNumberingAfterBreak="0">
    <w:nsid w:val="46E802AF"/>
    <w:multiLevelType w:val="hybridMultilevel"/>
    <w:tmpl w:val="50B80D92"/>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15:restartNumberingAfterBreak="0">
    <w:nsid w:val="47D039A7"/>
    <w:multiLevelType w:val="hybridMultilevel"/>
    <w:tmpl w:val="38545F34"/>
    <w:lvl w:ilvl="0" w:tplc="E2D0C7AE">
      <w:start w:val="1"/>
      <w:numFmt w:val="decimal"/>
      <w:lvlText w:val="%1."/>
      <w:lvlJc w:val="left"/>
      <w:pPr>
        <w:ind w:left="720" w:hanging="360"/>
      </w:pPr>
      <w:rPr>
        <w:rFonts w:hint="default"/>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83857BB"/>
    <w:multiLevelType w:val="hybridMultilevel"/>
    <w:tmpl w:val="D5A6D3D2"/>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150017">
      <w:start w:val="1"/>
      <w:numFmt w:val="lowerLetter"/>
      <w:lvlText w:val="%3)"/>
      <w:lvlJc w:val="left"/>
      <w:pPr>
        <w:tabs>
          <w:tab w:val="num" w:pos="2340"/>
        </w:tabs>
        <w:ind w:left="2340" w:hanging="360"/>
      </w:pPr>
      <w:rPr>
        <w:rFonts w:hint="default"/>
      </w:rPr>
    </w:lvl>
    <w:lvl w:ilvl="3" w:tplc="88AA54C8">
      <w:start w:val="1"/>
      <w:numFmt w:val="decimal"/>
      <w:lvlText w:val="%4."/>
      <w:lvlJc w:val="left"/>
      <w:pPr>
        <w:tabs>
          <w:tab w:val="num" w:pos="2880"/>
        </w:tabs>
        <w:ind w:left="2880" w:hanging="360"/>
      </w:pPr>
      <w:rPr>
        <w:b/>
      </w:rPr>
    </w:lvl>
    <w:lvl w:ilvl="4" w:tplc="F0E08246">
      <w:start w:val="1"/>
      <w:numFmt w:val="decimal"/>
      <w:lvlText w:val="%5)"/>
      <w:lvlJc w:val="left"/>
      <w:pPr>
        <w:ind w:left="3600" w:hanging="360"/>
      </w:pPr>
      <w:rPr>
        <w:rFonts w:ascii="Times New Roman" w:eastAsia="Times New Roman" w:hAnsi="Times New Roman" w:cs="Times New Roman"/>
      </w:rPr>
    </w:lvl>
    <w:lvl w:ilvl="5" w:tplc="AF7CA432">
      <w:start w:val="1"/>
      <w:numFmt w:val="decimal"/>
      <w:lvlText w:val="%6)"/>
      <w:lvlJc w:val="left"/>
      <w:pPr>
        <w:ind w:left="4500" w:hanging="360"/>
      </w:pPr>
      <w:rPr>
        <w:rFonts w:ascii="Times New Roman" w:eastAsia="Times New Roman" w:hAnsi="Times New Roman" w:cs="Times New Roman"/>
      </w:rPr>
    </w:lvl>
    <w:lvl w:ilvl="6" w:tplc="2CA89674">
      <w:start w:val="1"/>
      <w:numFmt w:val="decimal"/>
      <w:lvlText w:val="%7."/>
      <w:lvlJc w:val="left"/>
      <w:pPr>
        <w:tabs>
          <w:tab w:val="num" w:pos="5040"/>
        </w:tabs>
        <w:ind w:left="5040" w:hanging="360"/>
      </w:pPr>
      <w:rPr>
        <w:b/>
      </w:r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AEB6AFE"/>
    <w:multiLevelType w:val="hybridMultilevel"/>
    <w:tmpl w:val="CDF6F4FC"/>
    <w:lvl w:ilvl="0" w:tplc="F24E4110">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4D1B4111"/>
    <w:multiLevelType w:val="hybridMultilevel"/>
    <w:tmpl w:val="38987D6E"/>
    <w:lvl w:ilvl="0" w:tplc="7EE82878">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ED5156E"/>
    <w:multiLevelType w:val="hybridMultilevel"/>
    <w:tmpl w:val="0ED8B7F8"/>
    <w:lvl w:ilvl="0" w:tplc="34D2A6B2">
      <w:start w:val="1"/>
      <w:numFmt w:val="decimal"/>
      <w:lvlText w:val="%1."/>
      <w:lvlJc w:val="left"/>
      <w:pPr>
        <w:tabs>
          <w:tab w:val="num" w:pos="2190"/>
        </w:tabs>
        <w:ind w:left="2190" w:hanging="390"/>
      </w:pPr>
      <w:rPr>
        <w:rFonts w:hint="default"/>
        <w:b/>
        <w:color w:val="auto"/>
      </w:rPr>
    </w:lvl>
    <w:lvl w:ilvl="1" w:tplc="58F29E4C">
      <w:start w:val="1"/>
      <w:numFmt w:val="decimal"/>
      <w:lvlText w:val="§ %2."/>
      <w:lvlJc w:val="left"/>
      <w:pPr>
        <w:tabs>
          <w:tab w:val="num" w:pos="1440"/>
        </w:tabs>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10564F0"/>
    <w:multiLevelType w:val="multilevel"/>
    <w:tmpl w:val="7FC05B72"/>
    <w:name w:val="WW8Num1122"/>
    <w:lvl w:ilvl="0">
      <w:start w:val="1"/>
      <w:numFmt w:val="decimal"/>
      <w:lvlText w:val="%1."/>
      <w:lvlJc w:val="left"/>
      <w:pPr>
        <w:tabs>
          <w:tab w:val="num" w:pos="644"/>
        </w:tabs>
        <w:ind w:left="644" w:hanging="360"/>
      </w:pPr>
      <w:rPr>
        <w:rFonts w:cs="Times New Roman" w:hint="default"/>
        <w:b w:val="0"/>
      </w:rPr>
    </w:lvl>
    <w:lvl w:ilvl="1">
      <w:start w:val="1"/>
      <w:numFmt w:val="decimal"/>
      <w:isLgl/>
      <w:lvlText w:val="%1.%2."/>
      <w:lvlJc w:val="left"/>
      <w:pPr>
        <w:ind w:left="1004" w:hanging="360"/>
      </w:pPr>
      <w:rPr>
        <w:rFonts w:hint="default"/>
      </w:rPr>
    </w:lvl>
    <w:lvl w:ilvl="2">
      <w:start w:val="1"/>
      <w:numFmt w:val="decimal"/>
      <w:isLgl/>
      <w:lvlText w:val="%1.%2.%3."/>
      <w:lvlJc w:val="left"/>
      <w:pPr>
        <w:ind w:left="1724" w:hanging="720"/>
      </w:pPr>
      <w:rPr>
        <w:rFonts w:hint="default"/>
      </w:rPr>
    </w:lvl>
    <w:lvl w:ilvl="3">
      <w:start w:val="1"/>
      <w:numFmt w:val="decimal"/>
      <w:isLgl/>
      <w:lvlText w:val="%1.%2.%3.%4."/>
      <w:lvlJc w:val="left"/>
      <w:pPr>
        <w:ind w:left="2084" w:hanging="72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164" w:hanging="1080"/>
      </w:pPr>
      <w:rPr>
        <w:rFonts w:hint="default"/>
      </w:rPr>
    </w:lvl>
    <w:lvl w:ilvl="6">
      <w:start w:val="1"/>
      <w:numFmt w:val="decimal"/>
      <w:isLgl/>
      <w:lvlText w:val="%1.%2.%3.%4.%5.%6.%7."/>
      <w:lvlJc w:val="left"/>
      <w:pPr>
        <w:ind w:left="3884" w:hanging="1440"/>
      </w:pPr>
      <w:rPr>
        <w:rFonts w:hint="default"/>
      </w:rPr>
    </w:lvl>
    <w:lvl w:ilvl="7">
      <w:start w:val="1"/>
      <w:numFmt w:val="decimal"/>
      <w:isLgl/>
      <w:lvlText w:val="%1.%2.%3.%4.%5.%6.%7.%8."/>
      <w:lvlJc w:val="left"/>
      <w:pPr>
        <w:ind w:left="4244" w:hanging="1440"/>
      </w:pPr>
      <w:rPr>
        <w:rFonts w:hint="default"/>
      </w:rPr>
    </w:lvl>
    <w:lvl w:ilvl="8">
      <w:start w:val="1"/>
      <w:numFmt w:val="decimal"/>
      <w:isLgl/>
      <w:lvlText w:val="%1.%2.%3.%4.%5.%6.%7.%8.%9."/>
      <w:lvlJc w:val="left"/>
      <w:pPr>
        <w:ind w:left="4964" w:hanging="1800"/>
      </w:pPr>
      <w:rPr>
        <w:rFonts w:hint="default"/>
      </w:rPr>
    </w:lvl>
  </w:abstractNum>
  <w:abstractNum w:abstractNumId="25" w15:restartNumberingAfterBreak="0">
    <w:nsid w:val="52D866B2"/>
    <w:multiLevelType w:val="hybridMultilevel"/>
    <w:tmpl w:val="24A65304"/>
    <w:lvl w:ilvl="0" w:tplc="01580AE4">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6" w15:restartNumberingAfterBreak="0">
    <w:nsid w:val="52DA347D"/>
    <w:multiLevelType w:val="hybridMultilevel"/>
    <w:tmpl w:val="FD34807C"/>
    <w:lvl w:ilvl="0" w:tplc="04150001">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27" w15:restartNumberingAfterBreak="0">
    <w:nsid w:val="55420BA6"/>
    <w:multiLevelType w:val="hybridMultilevel"/>
    <w:tmpl w:val="11B0FE34"/>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8" w15:restartNumberingAfterBreak="0">
    <w:nsid w:val="5682063B"/>
    <w:multiLevelType w:val="hybridMultilevel"/>
    <w:tmpl w:val="881E858C"/>
    <w:lvl w:ilvl="0" w:tplc="3BDCCBFE">
      <w:start w:val="1"/>
      <w:numFmt w:val="decimal"/>
      <w:lvlText w:val="%1."/>
      <w:lvlJc w:val="left"/>
      <w:pPr>
        <w:ind w:left="785" w:hanging="360"/>
      </w:pPr>
      <w:rPr>
        <w:rFonts w:hint="default"/>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29" w15:restartNumberingAfterBreak="0">
    <w:nsid w:val="56DA4380"/>
    <w:multiLevelType w:val="hybridMultilevel"/>
    <w:tmpl w:val="971C8D9E"/>
    <w:lvl w:ilvl="0" w:tplc="125A7994">
      <w:start w:val="1"/>
      <w:numFmt w:val="decimal"/>
      <w:lvlText w:val="%1)"/>
      <w:lvlJc w:val="left"/>
      <w:pPr>
        <w:ind w:left="785" w:hanging="360"/>
      </w:pPr>
      <w:rPr>
        <w:rFonts w:hint="default"/>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30" w15:restartNumberingAfterBreak="0">
    <w:nsid w:val="5B1E473D"/>
    <w:multiLevelType w:val="hybridMultilevel"/>
    <w:tmpl w:val="6C70757C"/>
    <w:lvl w:ilvl="0" w:tplc="7EE82878">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1">
      <w:start w:val="1"/>
      <w:numFmt w:val="decimal"/>
      <w:lvlText w:val="%6)"/>
      <w:lvlJc w:val="lef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EF47370"/>
    <w:multiLevelType w:val="hybridMultilevel"/>
    <w:tmpl w:val="DAF0A16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F6D1607"/>
    <w:multiLevelType w:val="hybridMultilevel"/>
    <w:tmpl w:val="8C6A60D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3" w15:restartNumberingAfterBreak="0">
    <w:nsid w:val="629945A8"/>
    <w:multiLevelType w:val="hybridMultilevel"/>
    <w:tmpl w:val="3BF8070A"/>
    <w:lvl w:ilvl="0" w:tplc="71E013E2">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4" w15:restartNumberingAfterBreak="0">
    <w:nsid w:val="648E6FE9"/>
    <w:multiLevelType w:val="hybridMultilevel"/>
    <w:tmpl w:val="28B03BA4"/>
    <w:lvl w:ilvl="0" w:tplc="04150011">
      <w:start w:val="1"/>
      <w:numFmt w:val="decimal"/>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35" w15:restartNumberingAfterBreak="0">
    <w:nsid w:val="66004DE0"/>
    <w:multiLevelType w:val="hybridMultilevel"/>
    <w:tmpl w:val="61A690F2"/>
    <w:lvl w:ilvl="0" w:tplc="7234993A">
      <w:start w:val="1"/>
      <w:numFmt w:val="decimal"/>
      <w:lvlText w:val="%1."/>
      <w:lvlJc w:val="left"/>
      <w:pPr>
        <w:tabs>
          <w:tab w:val="num" w:pos="720"/>
        </w:tabs>
        <w:ind w:left="720" w:hanging="360"/>
      </w:pPr>
      <w:rPr>
        <w:rFonts w:hint="default"/>
        <w:b/>
      </w:rPr>
    </w:lvl>
    <w:lvl w:ilvl="1" w:tplc="2B6668C0">
      <w:start w:val="1"/>
      <w:numFmt w:val="lowerLetter"/>
      <w:lvlText w:val="%2)"/>
      <w:lvlJc w:val="left"/>
      <w:pPr>
        <w:ind w:left="1440" w:hanging="360"/>
      </w:pPr>
      <w:rPr>
        <w:rFonts w:hint="default"/>
      </w:rPr>
    </w:lvl>
    <w:lvl w:ilvl="2" w:tplc="048A88D6">
      <w:start w:val="1"/>
      <w:numFmt w:val="decimal"/>
      <w:lvlText w:val="%3)"/>
      <w:lvlJc w:val="left"/>
      <w:pPr>
        <w:ind w:left="2340" w:hanging="360"/>
      </w:pPr>
      <w:rPr>
        <w:rFonts w:hint="default"/>
      </w:rPr>
    </w:lvl>
    <w:lvl w:ilvl="3" w:tplc="42203E88">
      <w:start w:val="1"/>
      <w:numFmt w:val="decimal"/>
      <w:lvlText w:val="%4."/>
      <w:lvlJc w:val="left"/>
      <w:pPr>
        <w:tabs>
          <w:tab w:val="num" w:pos="1070"/>
        </w:tabs>
        <w:ind w:left="1070" w:hanging="360"/>
      </w:pPr>
      <w:rPr>
        <w:b/>
        <w:strike w:val="0"/>
        <w:color w:val="auto"/>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663B3F4E"/>
    <w:multiLevelType w:val="hybridMultilevel"/>
    <w:tmpl w:val="81B210F8"/>
    <w:lvl w:ilvl="0" w:tplc="B7283256">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7" w15:restartNumberingAfterBreak="0">
    <w:nsid w:val="66AF0AAC"/>
    <w:multiLevelType w:val="hybridMultilevel"/>
    <w:tmpl w:val="E88CCFF0"/>
    <w:lvl w:ilvl="0" w:tplc="AABA1F3A">
      <w:start w:val="1"/>
      <w:numFmt w:val="decimal"/>
      <w:lvlText w:val="%1)"/>
      <w:lvlJc w:val="left"/>
      <w:pPr>
        <w:ind w:left="1080" w:hanging="360"/>
      </w:pPr>
      <w:rPr>
        <w:rFonts w:ascii="Times New Roman" w:eastAsia="Calibri" w:hAnsi="Times New Roman" w:cs="Times New Roman"/>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8" w15:restartNumberingAfterBreak="0">
    <w:nsid w:val="6DDA1EF0"/>
    <w:multiLevelType w:val="multilevel"/>
    <w:tmpl w:val="717E53B6"/>
    <w:lvl w:ilvl="0">
      <w:start w:val="3"/>
      <w:numFmt w:val="decimal"/>
      <w:lvlText w:val="%1."/>
      <w:lvlJc w:val="left"/>
      <w:pPr>
        <w:tabs>
          <w:tab w:val="num" w:pos="720"/>
        </w:tabs>
        <w:ind w:left="720" w:hanging="360"/>
      </w:pPr>
      <w:rPr>
        <w:rFonts w:hint="default"/>
        <w:b/>
      </w:rPr>
    </w:lvl>
    <w:lvl w:ilvl="1">
      <w:start w:val="1"/>
      <w:numFmt w:val="lowerLetter"/>
      <w:lvlText w:val="%2)"/>
      <w:lvlJc w:val="left"/>
      <w:pPr>
        <w:tabs>
          <w:tab w:val="num" w:pos="1080"/>
        </w:tabs>
        <w:ind w:left="1080" w:hanging="360"/>
      </w:pPr>
      <w:rPr>
        <w:rFonts w:cs="Times New Roman" w:hint="default"/>
      </w:rPr>
    </w:lvl>
    <w:lvl w:ilvl="2">
      <w:start w:val="1"/>
      <w:numFmt w:val="none"/>
      <w:suff w:val="nothing"/>
      <w:lvlText w:val="c"/>
      <w:lvlJc w:val="left"/>
      <w:pPr>
        <w:ind w:left="1440" w:hanging="360"/>
      </w:pPr>
      <w:rPr>
        <w:rFonts w:cs="Times New Roman" w:hint="default"/>
      </w:rPr>
    </w:lvl>
    <w:lvl w:ilvl="3">
      <w:start w:val="1"/>
      <w:numFmt w:val="decimal"/>
      <w:lvlText w:val="(%4)"/>
      <w:lvlJc w:val="left"/>
      <w:pPr>
        <w:tabs>
          <w:tab w:val="num" w:pos="1800"/>
        </w:tabs>
        <w:ind w:left="1800" w:hanging="360"/>
      </w:pPr>
      <w:rPr>
        <w:rFonts w:cs="Times New Roman" w:hint="default"/>
      </w:rPr>
    </w:lvl>
    <w:lvl w:ilvl="4">
      <w:start w:val="1"/>
      <w:numFmt w:val="lowerLetter"/>
      <w:lvlText w:val="(%5)"/>
      <w:lvlJc w:val="left"/>
      <w:pPr>
        <w:tabs>
          <w:tab w:val="num" w:pos="2160"/>
        </w:tabs>
        <w:ind w:left="2160" w:hanging="360"/>
      </w:pPr>
      <w:rPr>
        <w:rFonts w:cs="Times New Roman" w:hint="default"/>
      </w:rPr>
    </w:lvl>
    <w:lvl w:ilvl="5">
      <w:start w:val="1"/>
      <w:numFmt w:val="lowerRoman"/>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b/>
      </w:rPr>
    </w:lvl>
    <w:lvl w:ilvl="7">
      <w:start w:val="1"/>
      <w:numFmt w:val="lowerLetter"/>
      <w:lvlText w:val="%8."/>
      <w:lvlJc w:val="left"/>
      <w:pPr>
        <w:tabs>
          <w:tab w:val="num" w:pos="3240"/>
        </w:tabs>
        <w:ind w:left="3240" w:hanging="360"/>
      </w:pPr>
      <w:rPr>
        <w:rFonts w:cs="Times New Roman" w:hint="default"/>
      </w:rPr>
    </w:lvl>
    <w:lvl w:ilvl="8">
      <w:start w:val="1"/>
      <w:numFmt w:val="lowerRoman"/>
      <w:lvlText w:val="%9."/>
      <w:lvlJc w:val="left"/>
      <w:pPr>
        <w:tabs>
          <w:tab w:val="num" w:pos="3600"/>
        </w:tabs>
        <w:ind w:left="3600" w:hanging="360"/>
      </w:pPr>
      <w:rPr>
        <w:rFonts w:cs="Times New Roman" w:hint="default"/>
      </w:rPr>
    </w:lvl>
  </w:abstractNum>
  <w:abstractNum w:abstractNumId="39" w15:restartNumberingAfterBreak="0">
    <w:nsid w:val="718000F9"/>
    <w:multiLevelType w:val="hybridMultilevel"/>
    <w:tmpl w:val="DC8C9DC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2FF7E20"/>
    <w:multiLevelType w:val="hybridMultilevel"/>
    <w:tmpl w:val="489E6946"/>
    <w:lvl w:ilvl="0" w:tplc="C6D2F9D0">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5F20B82"/>
    <w:multiLevelType w:val="hybridMultilevel"/>
    <w:tmpl w:val="36D8827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2" w15:restartNumberingAfterBreak="0">
    <w:nsid w:val="76143789"/>
    <w:multiLevelType w:val="hybridMultilevel"/>
    <w:tmpl w:val="07021362"/>
    <w:lvl w:ilvl="0" w:tplc="B56090E6">
      <w:start w:val="1"/>
      <w:numFmt w:val="decimal"/>
      <w:lvlText w:val="%1."/>
      <w:lvlJc w:val="left"/>
      <w:pPr>
        <w:ind w:left="360" w:hanging="360"/>
      </w:pPr>
      <w:rPr>
        <w:rFonts w:cs="Times New Roman" w:hint="default"/>
        <w:b/>
      </w:rPr>
    </w:lvl>
    <w:lvl w:ilvl="1" w:tplc="04150003">
      <w:start w:val="1"/>
      <w:numFmt w:val="lowerLetter"/>
      <w:lvlText w:val="%2."/>
      <w:lvlJc w:val="left"/>
      <w:pPr>
        <w:ind w:left="1080" w:hanging="360"/>
      </w:pPr>
      <w:rPr>
        <w:rFonts w:cs="Times New Roman"/>
      </w:rPr>
    </w:lvl>
    <w:lvl w:ilvl="2" w:tplc="BEC66290">
      <w:start w:val="1"/>
      <w:numFmt w:val="lowerLetter"/>
      <w:lvlText w:val="%3."/>
      <w:lvlJc w:val="left"/>
      <w:pPr>
        <w:ind w:left="1980" w:hanging="360"/>
      </w:pPr>
      <w:rPr>
        <w:rFonts w:ascii="Times New Roman" w:eastAsia="Times New Roman" w:hAnsi="Times New Roman" w:cs="Times New Roman"/>
      </w:rPr>
    </w:lvl>
    <w:lvl w:ilvl="3" w:tplc="DEC60DFC">
      <w:start w:val="1"/>
      <w:numFmt w:val="decimal"/>
      <w:lvlText w:val="%4)"/>
      <w:lvlJc w:val="left"/>
      <w:pPr>
        <w:ind w:left="2520" w:hanging="360"/>
      </w:pPr>
      <w:rPr>
        <w:rFonts w:hint="default"/>
        <w:color w:val="auto"/>
      </w:rPr>
    </w:lvl>
    <w:lvl w:ilvl="4" w:tplc="20941CEE">
      <w:start w:val="20"/>
      <w:numFmt w:val="decimal"/>
      <w:lvlText w:val="%5"/>
      <w:lvlJc w:val="left"/>
      <w:pPr>
        <w:ind w:left="3240" w:hanging="360"/>
      </w:pPr>
      <w:rPr>
        <w:rFonts w:hint="default"/>
      </w:rPr>
    </w:lvl>
    <w:lvl w:ilvl="5" w:tplc="FF0E85AA">
      <w:start w:val="1"/>
      <w:numFmt w:val="lowerLetter"/>
      <w:lvlText w:val="%6)"/>
      <w:lvlJc w:val="left"/>
      <w:pPr>
        <w:ind w:left="4140" w:hanging="360"/>
      </w:pPr>
      <w:rPr>
        <w:rFonts w:hint="default"/>
      </w:rPr>
    </w:lvl>
    <w:lvl w:ilvl="6" w:tplc="04150001" w:tentative="1">
      <w:start w:val="1"/>
      <w:numFmt w:val="decimal"/>
      <w:lvlText w:val="%7."/>
      <w:lvlJc w:val="left"/>
      <w:pPr>
        <w:ind w:left="4680" w:hanging="360"/>
      </w:pPr>
      <w:rPr>
        <w:rFonts w:cs="Times New Roman"/>
      </w:rPr>
    </w:lvl>
    <w:lvl w:ilvl="7" w:tplc="04150003" w:tentative="1">
      <w:start w:val="1"/>
      <w:numFmt w:val="lowerLetter"/>
      <w:lvlText w:val="%8."/>
      <w:lvlJc w:val="left"/>
      <w:pPr>
        <w:ind w:left="5400" w:hanging="360"/>
      </w:pPr>
      <w:rPr>
        <w:rFonts w:cs="Times New Roman"/>
      </w:rPr>
    </w:lvl>
    <w:lvl w:ilvl="8" w:tplc="04150005" w:tentative="1">
      <w:start w:val="1"/>
      <w:numFmt w:val="lowerRoman"/>
      <w:lvlText w:val="%9."/>
      <w:lvlJc w:val="right"/>
      <w:pPr>
        <w:ind w:left="6120" w:hanging="180"/>
      </w:pPr>
      <w:rPr>
        <w:rFonts w:cs="Times New Roman"/>
      </w:rPr>
    </w:lvl>
  </w:abstractNum>
  <w:abstractNum w:abstractNumId="43" w15:restartNumberingAfterBreak="0">
    <w:nsid w:val="7D365EAB"/>
    <w:multiLevelType w:val="hybridMultilevel"/>
    <w:tmpl w:val="069A86D2"/>
    <w:lvl w:ilvl="0" w:tplc="04150011">
      <w:start w:val="1"/>
      <w:numFmt w:val="decimal"/>
      <w:lvlText w:val="%1)"/>
      <w:lvlJc w:val="left"/>
      <w:pPr>
        <w:tabs>
          <w:tab w:val="num" w:pos="1440"/>
        </w:tabs>
        <w:ind w:left="1440" w:hanging="360"/>
      </w:pPr>
      <w:rPr>
        <w:rFonts w:cs="Times New Roman"/>
      </w:rPr>
    </w:lvl>
    <w:lvl w:ilvl="1" w:tplc="DE7A703C">
      <w:start w:val="1"/>
      <w:numFmt w:val="decimal"/>
      <w:lvlText w:val="%2."/>
      <w:lvlJc w:val="left"/>
      <w:pPr>
        <w:tabs>
          <w:tab w:val="num" w:pos="2190"/>
        </w:tabs>
        <w:ind w:left="2190" w:hanging="390"/>
      </w:pPr>
      <w:rPr>
        <w:rFonts w:cs="Times New Roman" w:hint="default"/>
        <w:b/>
      </w:rPr>
    </w:lvl>
    <w:lvl w:ilvl="2" w:tplc="04150011">
      <w:start w:val="1"/>
      <w:numFmt w:val="decimal"/>
      <w:lvlText w:val="%3)"/>
      <w:lvlJc w:val="left"/>
      <w:pPr>
        <w:tabs>
          <w:tab w:val="num" w:pos="1440"/>
        </w:tabs>
        <w:ind w:left="1440" w:hanging="360"/>
      </w:pPr>
      <w:rPr>
        <w:rFonts w:cs="Times New Roman"/>
      </w:rPr>
    </w:lvl>
    <w:lvl w:ilvl="3" w:tplc="B4C8EA62">
      <w:start w:val="1"/>
      <w:numFmt w:val="decimal"/>
      <w:lvlText w:val="%4)"/>
      <w:lvlJc w:val="left"/>
      <w:pPr>
        <w:tabs>
          <w:tab w:val="num" w:pos="3600"/>
        </w:tabs>
        <w:ind w:left="3600" w:hanging="360"/>
      </w:pPr>
      <w:rPr>
        <w:rFonts w:ascii="Times New Roman" w:eastAsia="Times New Roman" w:hAnsi="Times New Roman" w:cs="Times New Roman"/>
      </w:rPr>
    </w:lvl>
    <w:lvl w:ilvl="4" w:tplc="04150019">
      <w:start w:val="1"/>
      <w:numFmt w:val="lowerLetter"/>
      <w:lvlText w:val="%5."/>
      <w:lvlJc w:val="left"/>
      <w:pPr>
        <w:tabs>
          <w:tab w:val="num" w:pos="4320"/>
        </w:tabs>
        <w:ind w:left="4320" w:hanging="360"/>
      </w:pPr>
      <w:rPr>
        <w:rFonts w:cs="Times New Roman"/>
      </w:rPr>
    </w:lvl>
    <w:lvl w:ilvl="5" w:tplc="0415001B">
      <w:start w:val="1"/>
      <w:numFmt w:val="lowerRoman"/>
      <w:lvlText w:val="%6."/>
      <w:lvlJc w:val="right"/>
      <w:pPr>
        <w:tabs>
          <w:tab w:val="num" w:pos="5040"/>
        </w:tabs>
        <w:ind w:left="5040" w:hanging="180"/>
      </w:pPr>
      <w:rPr>
        <w:rFonts w:cs="Times New Roman"/>
      </w:rPr>
    </w:lvl>
    <w:lvl w:ilvl="6" w:tplc="0415000F">
      <w:start w:val="1"/>
      <w:numFmt w:val="decimal"/>
      <w:lvlText w:val="%7."/>
      <w:lvlJc w:val="left"/>
      <w:pPr>
        <w:tabs>
          <w:tab w:val="num" w:pos="5760"/>
        </w:tabs>
        <w:ind w:left="5760" w:hanging="360"/>
      </w:pPr>
      <w:rPr>
        <w:rFonts w:cs="Times New Roman"/>
      </w:rPr>
    </w:lvl>
    <w:lvl w:ilvl="7" w:tplc="04150019">
      <w:start w:val="1"/>
      <w:numFmt w:val="lowerLetter"/>
      <w:lvlText w:val="%8."/>
      <w:lvlJc w:val="left"/>
      <w:pPr>
        <w:tabs>
          <w:tab w:val="num" w:pos="6480"/>
        </w:tabs>
        <w:ind w:left="6480" w:hanging="360"/>
      </w:pPr>
      <w:rPr>
        <w:rFonts w:cs="Times New Roman"/>
      </w:rPr>
    </w:lvl>
    <w:lvl w:ilvl="8" w:tplc="0415001B">
      <w:start w:val="1"/>
      <w:numFmt w:val="lowerRoman"/>
      <w:lvlText w:val="%9."/>
      <w:lvlJc w:val="right"/>
      <w:pPr>
        <w:tabs>
          <w:tab w:val="num" w:pos="7200"/>
        </w:tabs>
        <w:ind w:left="7200" w:hanging="180"/>
      </w:pPr>
      <w:rPr>
        <w:rFonts w:cs="Times New Roman"/>
      </w:rPr>
    </w:lvl>
  </w:abstractNum>
  <w:num w:numId="1">
    <w:abstractNumId w:val="42"/>
  </w:num>
  <w:num w:numId="2">
    <w:abstractNumId w:val="10"/>
  </w:num>
  <w:num w:numId="3">
    <w:abstractNumId w:val="6"/>
  </w:num>
  <w:num w:numId="4">
    <w:abstractNumId w:val="0"/>
  </w:num>
  <w:num w:numId="5">
    <w:abstractNumId w:val="1"/>
  </w:num>
  <w:num w:numId="6">
    <w:abstractNumId w:val="43"/>
  </w:num>
  <w:num w:numId="7">
    <w:abstractNumId w:val="19"/>
  </w:num>
  <w:num w:numId="8">
    <w:abstractNumId w:val="35"/>
  </w:num>
  <w:num w:numId="9">
    <w:abstractNumId w:val="20"/>
  </w:num>
  <w:num w:numId="10">
    <w:abstractNumId w:val="23"/>
  </w:num>
  <w:num w:numId="11">
    <w:abstractNumId w:val="11"/>
  </w:num>
  <w:num w:numId="12">
    <w:abstractNumId w:val="36"/>
  </w:num>
  <w:num w:numId="13">
    <w:abstractNumId w:val="25"/>
  </w:num>
  <w:num w:numId="14">
    <w:abstractNumId w:val="3"/>
  </w:num>
  <w:num w:numId="15">
    <w:abstractNumId w:val="33"/>
  </w:num>
  <w:num w:numId="16">
    <w:abstractNumId w:val="15"/>
  </w:num>
  <w:num w:numId="17">
    <w:abstractNumId w:val="2"/>
  </w:num>
  <w:num w:numId="18">
    <w:abstractNumId w:val="29"/>
  </w:num>
  <w:num w:numId="19">
    <w:abstractNumId w:val="38"/>
  </w:num>
  <w:num w:numId="20">
    <w:abstractNumId w:val="9"/>
  </w:num>
  <w:num w:numId="21">
    <w:abstractNumId w:val="12"/>
  </w:num>
  <w:num w:numId="22">
    <w:abstractNumId w:val="41"/>
  </w:num>
  <w:num w:numId="23">
    <w:abstractNumId w:val="7"/>
  </w:num>
  <w:num w:numId="24">
    <w:abstractNumId w:val="37"/>
  </w:num>
  <w:num w:numId="25">
    <w:abstractNumId w:val="8"/>
  </w:num>
  <w:num w:numId="26">
    <w:abstractNumId w:val="26"/>
  </w:num>
  <w:num w:numId="27">
    <w:abstractNumId w:val="27"/>
  </w:num>
  <w:num w:numId="28">
    <w:abstractNumId w:val="13"/>
  </w:num>
  <w:num w:numId="29">
    <w:abstractNumId w:val="21"/>
  </w:num>
  <w:num w:numId="30">
    <w:abstractNumId w:val="40"/>
  </w:num>
  <w:num w:numId="31">
    <w:abstractNumId w:val="14"/>
  </w:num>
  <w:num w:numId="32">
    <w:abstractNumId w:val="28"/>
  </w:num>
  <w:num w:numId="33">
    <w:abstractNumId w:val="39"/>
  </w:num>
  <w:num w:numId="34">
    <w:abstractNumId w:val="5"/>
  </w:num>
  <w:num w:numId="35">
    <w:abstractNumId w:val="17"/>
  </w:num>
  <w:num w:numId="36">
    <w:abstractNumId w:val="22"/>
  </w:num>
  <w:num w:numId="37">
    <w:abstractNumId w:val="32"/>
  </w:num>
  <w:num w:numId="38">
    <w:abstractNumId w:val="30"/>
  </w:num>
  <w:num w:numId="39">
    <w:abstractNumId w:val="18"/>
  </w:num>
  <w:num w:numId="40">
    <w:abstractNumId w:val="34"/>
  </w:num>
  <w:num w:numId="41">
    <w:abstractNumId w:val="4"/>
  </w:num>
  <w:num w:numId="42">
    <w:abstractNumId w:val="16"/>
  </w:num>
  <w:num w:numId="43">
    <w:abstractNumId w:val="31"/>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78E5"/>
    <w:rsid w:val="00000CC8"/>
    <w:rsid w:val="00002E72"/>
    <w:rsid w:val="000039B1"/>
    <w:rsid w:val="000048F6"/>
    <w:rsid w:val="00005FE1"/>
    <w:rsid w:val="000062D5"/>
    <w:rsid w:val="0000752E"/>
    <w:rsid w:val="00010587"/>
    <w:rsid w:val="000126B4"/>
    <w:rsid w:val="00014CEC"/>
    <w:rsid w:val="000213A4"/>
    <w:rsid w:val="00021D73"/>
    <w:rsid w:val="00021D86"/>
    <w:rsid w:val="00022013"/>
    <w:rsid w:val="000224FA"/>
    <w:rsid w:val="00022CA1"/>
    <w:rsid w:val="00026039"/>
    <w:rsid w:val="0002710F"/>
    <w:rsid w:val="00034860"/>
    <w:rsid w:val="000429F2"/>
    <w:rsid w:val="00044993"/>
    <w:rsid w:val="00044F2E"/>
    <w:rsid w:val="00055AF6"/>
    <w:rsid w:val="00055B06"/>
    <w:rsid w:val="00065124"/>
    <w:rsid w:val="00065933"/>
    <w:rsid w:val="00066BD3"/>
    <w:rsid w:val="00071EE5"/>
    <w:rsid w:val="0007432E"/>
    <w:rsid w:val="00074C55"/>
    <w:rsid w:val="0007635E"/>
    <w:rsid w:val="00077F9D"/>
    <w:rsid w:val="00080440"/>
    <w:rsid w:val="00081D2A"/>
    <w:rsid w:val="00082193"/>
    <w:rsid w:val="00082FFE"/>
    <w:rsid w:val="00085192"/>
    <w:rsid w:val="000861F6"/>
    <w:rsid w:val="00091534"/>
    <w:rsid w:val="00094EE0"/>
    <w:rsid w:val="0009641B"/>
    <w:rsid w:val="000A609F"/>
    <w:rsid w:val="000B0253"/>
    <w:rsid w:val="000B2468"/>
    <w:rsid w:val="000B53E7"/>
    <w:rsid w:val="000C0643"/>
    <w:rsid w:val="000C5B2A"/>
    <w:rsid w:val="000C5D84"/>
    <w:rsid w:val="000C66A0"/>
    <w:rsid w:val="000C7A79"/>
    <w:rsid w:val="000D38A0"/>
    <w:rsid w:val="000D4581"/>
    <w:rsid w:val="000D5C0C"/>
    <w:rsid w:val="000D6787"/>
    <w:rsid w:val="000E5698"/>
    <w:rsid w:val="000E6767"/>
    <w:rsid w:val="000E6EA3"/>
    <w:rsid w:val="000F1C44"/>
    <w:rsid w:val="000F3402"/>
    <w:rsid w:val="000F3E11"/>
    <w:rsid w:val="00101E2E"/>
    <w:rsid w:val="00104F23"/>
    <w:rsid w:val="00106CCD"/>
    <w:rsid w:val="00111B76"/>
    <w:rsid w:val="00112002"/>
    <w:rsid w:val="00117FB9"/>
    <w:rsid w:val="00122004"/>
    <w:rsid w:val="001226F7"/>
    <w:rsid w:val="00123884"/>
    <w:rsid w:val="00123E70"/>
    <w:rsid w:val="00130BFB"/>
    <w:rsid w:val="00133DA3"/>
    <w:rsid w:val="0013774C"/>
    <w:rsid w:val="001405AC"/>
    <w:rsid w:val="0014110F"/>
    <w:rsid w:val="001420A6"/>
    <w:rsid w:val="0014268F"/>
    <w:rsid w:val="00143986"/>
    <w:rsid w:val="00150B93"/>
    <w:rsid w:val="00151D21"/>
    <w:rsid w:val="001521AA"/>
    <w:rsid w:val="00153260"/>
    <w:rsid w:val="001546A5"/>
    <w:rsid w:val="0015718E"/>
    <w:rsid w:val="0015753F"/>
    <w:rsid w:val="00160B5E"/>
    <w:rsid w:val="001621DB"/>
    <w:rsid w:val="00163E1F"/>
    <w:rsid w:val="00165E50"/>
    <w:rsid w:val="00165FCC"/>
    <w:rsid w:val="001671FC"/>
    <w:rsid w:val="00171BE7"/>
    <w:rsid w:val="00172613"/>
    <w:rsid w:val="001740F8"/>
    <w:rsid w:val="001775C9"/>
    <w:rsid w:val="00177B95"/>
    <w:rsid w:val="001807E6"/>
    <w:rsid w:val="00180984"/>
    <w:rsid w:val="0018231F"/>
    <w:rsid w:val="00186A8C"/>
    <w:rsid w:val="00187D10"/>
    <w:rsid w:val="001925C3"/>
    <w:rsid w:val="0019404C"/>
    <w:rsid w:val="001A25AD"/>
    <w:rsid w:val="001A6A4A"/>
    <w:rsid w:val="001B07A7"/>
    <w:rsid w:val="001B2DAA"/>
    <w:rsid w:val="001B4E0B"/>
    <w:rsid w:val="001B6E23"/>
    <w:rsid w:val="001C12EB"/>
    <w:rsid w:val="001C4D53"/>
    <w:rsid w:val="001C6A1B"/>
    <w:rsid w:val="001C6C6E"/>
    <w:rsid w:val="001C7F1A"/>
    <w:rsid w:val="001D29F9"/>
    <w:rsid w:val="001D73BA"/>
    <w:rsid w:val="001E27B5"/>
    <w:rsid w:val="001E293A"/>
    <w:rsid w:val="001E41F5"/>
    <w:rsid w:val="001E71C0"/>
    <w:rsid w:val="001F28D1"/>
    <w:rsid w:val="001F44B7"/>
    <w:rsid w:val="002003AB"/>
    <w:rsid w:val="002014A4"/>
    <w:rsid w:val="0020161B"/>
    <w:rsid w:val="00202F64"/>
    <w:rsid w:val="00204EE4"/>
    <w:rsid w:val="002059F0"/>
    <w:rsid w:val="00210637"/>
    <w:rsid w:val="0021189D"/>
    <w:rsid w:val="002118E8"/>
    <w:rsid w:val="00224CA1"/>
    <w:rsid w:val="00225723"/>
    <w:rsid w:val="0022701C"/>
    <w:rsid w:val="00241C0F"/>
    <w:rsid w:val="002432A5"/>
    <w:rsid w:val="002439AE"/>
    <w:rsid w:val="00246463"/>
    <w:rsid w:val="002472CD"/>
    <w:rsid w:val="00253362"/>
    <w:rsid w:val="00256134"/>
    <w:rsid w:val="00261375"/>
    <w:rsid w:val="002620E8"/>
    <w:rsid w:val="00263094"/>
    <w:rsid w:val="00265066"/>
    <w:rsid w:val="00265869"/>
    <w:rsid w:val="00272FA5"/>
    <w:rsid w:val="00272FF7"/>
    <w:rsid w:val="00274542"/>
    <w:rsid w:val="00275DCD"/>
    <w:rsid w:val="002817AE"/>
    <w:rsid w:val="00290844"/>
    <w:rsid w:val="00290953"/>
    <w:rsid w:val="00290DB6"/>
    <w:rsid w:val="00294B36"/>
    <w:rsid w:val="0029519C"/>
    <w:rsid w:val="002960E6"/>
    <w:rsid w:val="002A61E8"/>
    <w:rsid w:val="002A6E83"/>
    <w:rsid w:val="002A7CE2"/>
    <w:rsid w:val="002B6998"/>
    <w:rsid w:val="002B6C12"/>
    <w:rsid w:val="002C2FCC"/>
    <w:rsid w:val="002C7998"/>
    <w:rsid w:val="002D23DE"/>
    <w:rsid w:val="002D6686"/>
    <w:rsid w:val="002E0638"/>
    <w:rsid w:val="002E276F"/>
    <w:rsid w:val="002E305C"/>
    <w:rsid w:val="002E4DCB"/>
    <w:rsid w:val="002E5EFA"/>
    <w:rsid w:val="002E6A4C"/>
    <w:rsid w:val="002F096E"/>
    <w:rsid w:val="002F1797"/>
    <w:rsid w:val="002F2DA2"/>
    <w:rsid w:val="002F3891"/>
    <w:rsid w:val="002F64C4"/>
    <w:rsid w:val="002F7BB9"/>
    <w:rsid w:val="00300B7E"/>
    <w:rsid w:val="00305969"/>
    <w:rsid w:val="0031366A"/>
    <w:rsid w:val="00315C78"/>
    <w:rsid w:val="00317CF3"/>
    <w:rsid w:val="00321D36"/>
    <w:rsid w:val="00322956"/>
    <w:rsid w:val="00326AC5"/>
    <w:rsid w:val="00330F70"/>
    <w:rsid w:val="00331194"/>
    <w:rsid w:val="003314D4"/>
    <w:rsid w:val="00332A4C"/>
    <w:rsid w:val="0033446D"/>
    <w:rsid w:val="00334E2F"/>
    <w:rsid w:val="00340B6E"/>
    <w:rsid w:val="00341950"/>
    <w:rsid w:val="003436BB"/>
    <w:rsid w:val="00345DD6"/>
    <w:rsid w:val="00346E96"/>
    <w:rsid w:val="0035149D"/>
    <w:rsid w:val="00354AA8"/>
    <w:rsid w:val="0035740A"/>
    <w:rsid w:val="00357618"/>
    <w:rsid w:val="00360DCF"/>
    <w:rsid w:val="00363AD2"/>
    <w:rsid w:val="00365AC4"/>
    <w:rsid w:val="003660DF"/>
    <w:rsid w:val="00366446"/>
    <w:rsid w:val="003676CF"/>
    <w:rsid w:val="003676D9"/>
    <w:rsid w:val="003676E7"/>
    <w:rsid w:val="003707BD"/>
    <w:rsid w:val="00371F1C"/>
    <w:rsid w:val="00371F5F"/>
    <w:rsid w:val="003726B1"/>
    <w:rsid w:val="003745CB"/>
    <w:rsid w:val="003778E5"/>
    <w:rsid w:val="00377B6E"/>
    <w:rsid w:val="00385A7A"/>
    <w:rsid w:val="003924B1"/>
    <w:rsid w:val="00395141"/>
    <w:rsid w:val="00396A60"/>
    <w:rsid w:val="00397292"/>
    <w:rsid w:val="003A0E58"/>
    <w:rsid w:val="003A2BB7"/>
    <w:rsid w:val="003A2D3C"/>
    <w:rsid w:val="003A723B"/>
    <w:rsid w:val="003B15FB"/>
    <w:rsid w:val="003C15B7"/>
    <w:rsid w:val="003C48C9"/>
    <w:rsid w:val="003C4C2B"/>
    <w:rsid w:val="003C55F1"/>
    <w:rsid w:val="003C5AC2"/>
    <w:rsid w:val="003C5D94"/>
    <w:rsid w:val="003C69DF"/>
    <w:rsid w:val="003D21AF"/>
    <w:rsid w:val="003D2977"/>
    <w:rsid w:val="003D7CFE"/>
    <w:rsid w:val="003E0A61"/>
    <w:rsid w:val="003E26DC"/>
    <w:rsid w:val="003E4965"/>
    <w:rsid w:val="003E6F18"/>
    <w:rsid w:val="003E70CA"/>
    <w:rsid w:val="003F2219"/>
    <w:rsid w:val="003F2375"/>
    <w:rsid w:val="003F27ED"/>
    <w:rsid w:val="003F6A2A"/>
    <w:rsid w:val="003F7423"/>
    <w:rsid w:val="0040270D"/>
    <w:rsid w:val="004049BE"/>
    <w:rsid w:val="00404BF7"/>
    <w:rsid w:val="00410567"/>
    <w:rsid w:val="00411B5D"/>
    <w:rsid w:val="00412ACD"/>
    <w:rsid w:val="00412D32"/>
    <w:rsid w:val="00414F21"/>
    <w:rsid w:val="004156BC"/>
    <w:rsid w:val="00415BA0"/>
    <w:rsid w:val="004176BC"/>
    <w:rsid w:val="00422358"/>
    <w:rsid w:val="0042335E"/>
    <w:rsid w:val="00423741"/>
    <w:rsid w:val="004253BC"/>
    <w:rsid w:val="0042693F"/>
    <w:rsid w:val="004270DB"/>
    <w:rsid w:val="0043271A"/>
    <w:rsid w:val="0044255F"/>
    <w:rsid w:val="004433DC"/>
    <w:rsid w:val="00446237"/>
    <w:rsid w:val="00446A9E"/>
    <w:rsid w:val="00451114"/>
    <w:rsid w:val="00451BB7"/>
    <w:rsid w:val="00451E2E"/>
    <w:rsid w:val="00452F5D"/>
    <w:rsid w:val="00455E71"/>
    <w:rsid w:val="00456B4F"/>
    <w:rsid w:val="00457802"/>
    <w:rsid w:val="00463C8F"/>
    <w:rsid w:val="004648DE"/>
    <w:rsid w:val="0046560A"/>
    <w:rsid w:val="00473EF8"/>
    <w:rsid w:val="004752F1"/>
    <w:rsid w:val="0047564E"/>
    <w:rsid w:val="00480C6F"/>
    <w:rsid w:val="00483554"/>
    <w:rsid w:val="0048741E"/>
    <w:rsid w:val="00492CB5"/>
    <w:rsid w:val="00494113"/>
    <w:rsid w:val="00496784"/>
    <w:rsid w:val="00497F5C"/>
    <w:rsid w:val="004A1F5F"/>
    <w:rsid w:val="004A208A"/>
    <w:rsid w:val="004A2E34"/>
    <w:rsid w:val="004A309B"/>
    <w:rsid w:val="004A4EC8"/>
    <w:rsid w:val="004A7FA9"/>
    <w:rsid w:val="004B0994"/>
    <w:rsid w:val="004B09C8"/>
    <w:rsid w:val="004B5AC4"/>
    <w:rsid w:val="004B64CD"/>
    <w:rsid w:val="004B6673"/>
    <w:rsid w:val="004C1AFF"/>
    <w:rsid w:val="004C21D8"/>
    <w:rsid w:val="004C27B6"/>
    <w:rsid w:val="004C7E9E"/>
    <w:rsid w:val="004D5D16"/>
    <w:rsid w:val="004D6B8A"/>
    <w:rsid w:val="004D6C7E"/>
    <w:rsid w:val="004D75A4"/>
    <w:rsid w:val="004E028A"/>
    <w:rsid w:val="004E0DB5"/>
    <w:rsid w:val="004E1926"/>
    <w:rsid w:val="004E4ADA"/>
    <w:rsid w:val="004E5192"/>
    <w:rsid w:val="004E590B"/>
    <w:rsid w:val="004E62BC"/>
    <w:rsid w:val="004E725D"/>
    <w:rsid w:val="004F0135"/>
    <w:rsid w:val="004F1E25"/>
    <w:rsid w:val="004F29A7"/>
    <w:rsid w:val="004F5044"/>
    <w:rsid w:val="00502B09"/>
    <w:rsid w:val="00503C2F"/>
    <w:rsid w:val="00504837"/>
    <w:rsid w:val="0050528A"/>
    <w:rsid w:val="00505EA4"/>
    <w:rsid w:val="00506545"/>
    <w:rsid w:val="00510625"/>
    <w:rsid w:val="005115BA"/>
    <w:rsid w:val="00513081"/>
    <w:rsid w:val="00514811"/>
    <w:rsid w:val="00515C21"/>
    <w:rsid w:val="00516A67"/>
    <w:rsid w:val="00521C59"/>
    <w:rsid w:val="00522555"/>
    <w:rsid w:val="00523C05"/>
    <w:rsid w:val="00523D08"/>
    <w:rsid w:val="00525D02"/>
    <w:rsid w:val="0053089B"/>
    <w:rsid w:val="00531E0B"/>
    <w:rsid w:val="005320F4"/>
    <w:rsid w:val="00532AC0"/>
    <w:rsid w:val="005343AD"/>
    <w:rsid w:val="00534F94"/>
    <w:rsid w:val="00535146"/>
    <w:rsid w:val="00542030"/>
    <w:rsid w:val="005425DC"/>
    <w:rsid w:val="00542F7C"/>
    <w:rsid w:val="00545F84"/>
    <w:rsid w:val="00551CB7"/>
    <w:rsid w:val="005533B1"/>
    <w:rsid w:val="00554552"/>
    <w:rsid w:val="00561420"/>
    <w:rsid w:val="00565A91"/>
    <w:rsid w:val="00566229"/>
    <w:rsid w:val="00570E37"/>
    <w:rsid w:val="005746A3"/>
    <w:rsid w:val="0057634F"/>
    <w:rsid w:val="005778AC"/>
    <w:rsid w:val="00577BDE"/>
    <w:rsid w:val="005801EC"/>
    <w:rsid w:val="005817F4"/>
    <w:rsid w:val="00582196"/>
    <w:rsid w:val="0058339F"/>
    <w:rsid w:val="005843DD"/>
    <w:rsid w:val="00584B01"/>
    <w:rsid w:val="00590F3E"/>
    <w:rsid w:val="00593D5F"/>
    <w:rsid w:val="00595B30"/>
    <w:rsid w:val="00595F18"/>
    <w:rsid w:val="00596D4E"/>
    <w:rsid w:val="005A34AF"/>
    <w:rsid w:val="005A50C9"/>
    <w:rsid w:val="005B1585"/>
    <w:rsid w:val="005B30D4"/>
    <w:rsid w:val="005B7DBC"/>
    <w:rsid w:val="005C2EBD"/>
    <w:rsid w:val="005C696F"/>
    <w:rsid w:val="005D00F9"/>
    <w:rsid w:val="005D1437"/>
    <w:rsid w:val="005D29B0"/>
    <w:rsid w:val="005E26D9"/>
    <w:rsid w:val="005E2E48"/>
    <w:rsid w:val="005E3751"/>
    <w:rsid w:val="005E3760"/>
    <w:rsid w:val="005E42B4"/>
    <w:rsid w:val="005E5ABB"/>
    <w:rsid w:val="005E7995"/>
    <w:rsid w:val="005F075E"/>
    <w:rsid w:val="005F136C"/>
    <w:rsid w:val="005F646B"/>
    <w:rsid w:val="00602FD6"/>
    <w:rsid w:val="00604517"/>
    <w:rsid w:val="00607EEA"/>
    <w:rsid w:val="006244A2"/>
    <w:rsid w:val="006249CF"/>
    <w:rsid w:val="00630868"/>
    <w:rsid w:val="00640F30"/>
    <w:rsid w:val="00640F48"/>
    <w:rsid w:val="00644B34"/>
    <w:rsid w:val="00644E60"/>
    <w:rsid w:val="006469C6"/>
    <w:rsid w:val="00647DD2"/>
    <w:rsid w:val="00647ED0"/>
    <w:rsid w:val="006506DC"/>
    <w:rsid w:val="00650C4B"/>
    <w:rsid w:val="00653577"/>
    <w:rsid w:val="00653CB9"/>
    <w:rsid w:val="006545F3"/>
    <w:rsid w:val="00657296"/>
    <w:rsid w:val="0065741F"/>
    <w:rsid w:val="00661518"/>
    <w:rsid w:val="00661C6C"/>
    <w:rsid w:val="006625A7"/>
    <w:rsid w:val="0066384A"/>
    <w:rsid w:val="006640F3"/>
    <w:rsid w:val="0067175C"/>
    <w:rsid w:val="0067362A"/>
    <w:rsid w:val="00674980"/>
    <w:rsid w:val="00674FC7"/>
    <w:rsid w:val="00680442"/>
    <w:rsid w:val="00682849"/>
    <w:rsid w:val="00683E60"/>
    <w:rsid w:val="00687FC9"/>
    <w:rsid w:val="0069010F"/>
    <w:rsid w:val="006907E6"/>
    <w:rsid w:val="0069121A"/>
    <w:rsid w:val="00691A2A"/>
    <w:rsid w:val="00692D0D"/>
    <w:rsid w:val="00692E97"/>
    <w:rsid w:val="00692FF8"/>
    <w:rsid w:val="00694BDE"/>
    <w:rsid w:val="00696BF4"/>
    <w:rsid w:val="00697D64"/>
    <w:rsid w:val="00697DD0"/>
    <w:rsid w:val="00697EE8"/>
    <w:rsid w:val="006A3924"/>
    <w:rsid w:val="006A67FD"/>
    <w:rsid w:val="006A7C34"/>
    <w:rsid w:val="006B144D"/>
    <w:rsid w:val="006B1B19"/>
    <w:rsid w:val="006B4F39"/>
    <w:rsid w:val="006B587D"/>
    <w:rsid w:val="006C0092"/>
    <w:rsid w:val="006C270F"/>
    <w:rsid w:val="006C549C"/>
    <w:rsid w:val="006C56F5"/>
    <w:rsid w:val="006D2262"/>
    <w:rsid w:val="006D7CFF"/>
    <w:rsid w:val="006E0FA3"/>
    <w:rsid w:val="006E5E7E"/>
    <w:rsid w:val="006F0986"/>
    <w:rsid w:val="006F33FF"/>
    <w:rsid w:val="006F73B2"/>
    <w:rsid w:val="006F7C35"/>
    <w:rsid w:val="00700E06"/>
    <w:rsid w:val="0070185A"/>
    <w:rsid w:val="0070462C"/>
    <w:rsid w:val="00705663"/>
    <w:rsid w:val="00705792"/>
    <w:rsid w:val="007072DA"/>
    <w:rsid w:val="007077F2"/>
    <w:rsid w:val="00710EDB"/>
    <w:rsid w:val="00710F1F"/>
    <w:rsid w:val="00711D39"/>
    <w:rsid w:val="0071459D"/>
    <w:rsid w:val="007145E8"/>
    <w:rsid w:val="00714808"/>
    <w:rsid w:val="00715E67"/>
    <w:rsid w:val="007174CF"/>
    <w:rsid w:val="007205C9"/>
    <w:rsid w:val="00723CC1"/>
    <w:rsid w:val="00725172"/>
    <w:rsid w:val="00726060"/>
    <w:rsid w:val="007276AC"/>
    <w:rsid w:val="007303A9"/>
    <w:rsid w:val="00736C5D"/>
    <w:rsid w:val="0073761B"/>
    <w:rsid w:val="00740EC9"/>
    <w:rsid w:val="00740FEB"/>
    <w:rsid w:val="0074203B"/>
    <w:rsid w:val="00743D2B"/>
    <w:rsid w:val="007442A3"/>
    <w:rsid w:val="00744980"/>
    <w:rsid w:val="00746C4E"/>
    <w:rsid w:val="00753029"/>
    <w:rsid w:val="00754BEE"/>
    <w:rsid w:val="007608D3"/>
    <w:rsid w:val="00762F26"/>
    <w:rsid w:val="00765085"/>
    <w:rsid w:val="00770349"/>
    <w:rsid w:val="00770F31"/>
    <w:rsid w:val="007712DB"/>
    <w:rsid w:val="00772C8D"/>
    <w:rsid w:val="00776A7B"/>
    <w:rsid w:val="00782A7B"/>
    <w:rsid w:val="007931AA"/>
    <w:rsid w:val="007940A7"/>
    <w:rsid w:val="007978A7"/>
    <w:rsid w:val="00797E1F"/>
    <w:rsid w:val="007A32F6"/>
    <w:rsid w:val="007A59D5"/>
    <w:rsid w:val="007B0AF6"/>
    <w:rsid w:val="007B12B0"/>
    <w:rsid w:val="007C3F69"/>
    <w:rsid w:val="007D1515"/>
    <w:rsid w:val="007D1A77"/>
    <w:rsid w:val="007D3864"/>
    <w:rsid w:val="007D4869"/>
    <w:rsid w:val="007D6044"/>
    <w:rsid w:val="007D7FF0"/>
    <w:rsid w:val="007E3377"/>
    <w:rsid w:val="007E53B1"/>
    <w:rsid w:val="007E74F1"/>
    <w:rsid w:val="007F132C"/>
    <w:rsid w:val="007F2227"/>
    <w:rsid w:val="007F341F"/>
    <w:rsid w:val="007F3F99"/>
    <w:rsid w:val="007F5C86"/>
    <w:rsid w:val="00805418"/>
    <w:rsid w:val="00811308"/>
    <w:rsid w:val="0081309A"/>
    <w:rsid w:val="0081773E"/>
    <w:rsid w:val="00820F00"/>
    <w:rsid w:val="008230B3"/>
    <w:rsid w:val="00825D1F"/>
    <w:rsid w:val="00827001"/>
    <w:rsid w:val="00832A01"/>
    <w:rsid w:val="00840AB8"/>
    <w:rsid w:val="00843024"/>
    <w:rsid w:val="00850357"/>
    <w:rsid w:val="00853B75"/>
    <w:rsid w:val="00855A77"/>
    <w:rsid w:val="0085626F"/>
    <w:rsid w:val="00862C50"/>
    <w:rsid w:val="00865319"/>
    <w:rsid w:val="00865CB0"/>
    <w:rsid w:val="00865F1C"/>
    <w:rsid w:val="00867E25"/>
    <w:rsid w:val="00870AC2"/>
    <w:rsid w:val="0087290C"/>
    <w:rsid w:val="00875D93"/>
    <w:rsid w:val="00876801"/>
    <w:rsid w:val="00876BA3"/>
    <w:rsid w:val="008806F3"/>
    <w:rsid w:val="0088140C"/>
    <w:rsid w:val="0088420E"/>
    <w:rsid w:val="00887228"/>
    <w:rsid w:val="00892456"/>
    <w:rsid w:val="008947AF"/>
    <w:rsid w:val="00896182"/>
    <w:rsid w:val="008A117B"/>
    <w:rsid w:val="008A2245"/>
    <w:rsid w:val="008A340A"/>
    <w:rsid w:val="008A37AC"/>
    <w:rsid w:val="008A5E76"/>
    <w:rsid w:val="008A6BE4"/>
    <w:rsid w:val="008B0000"/>
    <w:rsid w:val="008B0439"/>
    <w:rsid w:val="008B1B29"/>
    <w:rsid w:val="008B2226"/>
    <w:rsid w:val="008B47CB"/>
    <w:rsid w:val="008B7723"/>
    <w:rsid w:val="008C092F"/>
    <w:rsid w:val="008D0386"/>
    <w:rsid w:val="008D0B3D"/>
    <w:rsid w:val="008D457F"/>
    <w:rsid w:val="008D5D23"/>
    <w:rsid w:val="008D68C8"/>
    <w:rsid w:val="008D784E"/>
    <w:rsid w:val="008E06FA"/>
    <w:rsid w:val="008E4B6F"/>
    <w:rsid w:val="008E5B4A"/>
    <w:rsid w:val="008E7AC7"/>
    <w:rsid w:val="008E7CA0"/>
    <w:rsid w:val="008F3631"/>
    <w:rsid w:val="008F4342"/>
    <w:rsid w:val="008F4C9B"/>
    <w:rsid w:val="008F5B53"/>
    <w:rsid w:val="008F5DCE"/>
    <w:rsid w:val="008F61EF"/>
    <w:rsid w:val="008F72AD"/>
    <w:rsid w:val="009005A3"/>
    <w:rsid w:val="0090072C"/>
    <w:rsid w:val="00904AD6"/>
    <w:rsid w:val="00907E51"/>
    <w:rsid w:val="00910334"/>
    <w:rsid w:val="009121B4"/>
    <w:rsid w:val="00912792"/>
    <w:rsid w:val="00913689"/>
    <w:rsid w:val="00915339"/>
    <w:rsid w:val="00923AD5"/>
    <w:rsid w:val="00923DD5"/>
    <w:rsid w:val="009255D1"/>
    <w:rsid w:val="00925A50"/>
    <w:rsid w:val="009267F7"/>
    <w:rsid w:val="009305FE"/>
    <w:rsid w:val="00933014"/>
    <w:rsid w:val="009356E1"/>
    <w:rsid w:val="009361D1"/>
    <w:rsid w:val="0094264B"/>
    <w:rsid w:val="0094294D"/>
    <w:rsid w:val="009508AD"/>
    <w:rsid w:val="009525C2"/>
    <w:rsid w:val="00960D73"/>
    <w:rsid w:val="00961DEB"/>
    <w:rsid w:val="00964E8E"/>
    <w:rsid w:val="00967F2B"/>
    <w:rsid w:val="00973497"/>
    <w:rsid w:val="00977658"/>
    <w:rsid w:val="00980CB4"/>
    <w:rsid w:val="009847A1"/>
    <w:rsid w:val="00990FCC"/>
    <w:rsid w:val="00996FB9"/>
    <w:rsid w:val="009A1159"/>
    <w:rsid w:val="009A6456"/>
    <w:rsid w:val="009B197F"/>
    <w:rsid w:val="009B1E7F"/>
    <w:rsid w:val="009B4B36"/>
    <w:rsid w:val="009B524C"/>
    <w:rsid w:val="009C2B0A"/>
    <w:rsid w:val="009C41A6"/>
    <w:rsid w:val="009C5EDA"/>
    <w:rsid w:val="009C633B"/>
    <w:rsid w:val="009D1181"/>
    <w:rsid w:val="009D3EAC"/>
    <w:rsid w:val="009D4FD6"/>
    <w:rsid w:val="009D5281"/>
    <w:rsid w:val="009D7AC0"/>
    <w:rsid w:val="009E20B7"/>
    <w:rsid w:val="009E249F"/>
    <w:rsid w:val="009E3724"/>
    <w:rsid w:val="009E47FF"/>
    <w:rsid w:val="009F0634"/>
    <w:rsid w:val="009F1DD5"/>
    <w:rsid w:val="009F55D2"/>
    <w:rsid w:val="00A1398F"/>
    <w:rsid w:val="00A14C5A"/>
    <w:rsid w:val="00A166EB"/>
    <w:rsid w:val="00A2223F"/>
    <w:rsid w:val="00A223D5"/>
    <w:rsid w:val="00A262FD"/>
    <w:rsid w:val="00A3210D"/>
    <w:rsid w:val="00A32D14"/>
    <w:rsid w:val="00A374C2"/>
    <w:rsid w:val="00A4260A"/>
    <w:rsid w:val="00A43F71"/>
    <w:rsid w:val="00A4720E"/>
    <w:rsid w:val="00A473B3"/>
    <w:rsid w:val="00A51E48"/>
    <w:rsid w:val="00A52A49"/>
    <w:rsid w:val="00A54767"/>
    <w:rsid w:val="00A553B3"/>
    <w:rsid w:val="00A562ED"/>
    <w:rsid w:val="00A571BA"/>
    <w:rsid w:val="00A60A1A"/>
    <w:rsid w:val="00A6580A"/>
    <w:rsid w:val="00A65D22"/>
    <w:rsid w:val="00A65DD9"/>
    <w:rsid w:val="00A712DF"/>
    <w:rsid w:val="00A71A08"/>
    <w:rsid w:val="00A729ED"/>
    <w:rsid w:val="00A73B97"/>
    <w:rsid w:val="00A81269"/>
    <w:rsid w:val="00A8480E"/>
    <w:rsid w:val="00A84830"/>
    <w:rsid w:val="00A86381"/>
    <w:rsid w:val="00A87666"/>
    <w:rsid w:val="00A87C24"/>
    <w:rsid w:val="00A9164F"/>
    <w:rsid w:val="00A95802"/>
    <w:rsid w:val="00A970B4"/>
    <w:rsid w:val="00A97C69"/>
    <w:rsid w:val="00AA026E"/>
    <w:rsid w:val="00AA3698"/>
    <w:rsid w:val="00AA3AFE"/>
    <w:rsid w:val="00AA4F23"/>
    <w:rsid w:val="00AA6481"/>
    <w:rsid w:val="00AB1C2A"/>
    <w:rsid w:val="00AB5120"/>
    <w:rsid w:val="00AB658F"/>
    <w:rsid w:val="00AB751A"/>
    <w:rsid w:val="00AB76F3"/>
    <w:rsid w:val="00AC06C2"/>
    <w:rsid w:val="00AC1856"/>
    <w:rsid w:val="00AC7860"/>
    <w:rsid w:val="00AD2AF7"/>
    <w:rsid w:val="00AD579E"/>
    <w:rsid w:val="00AD5FE5"/>
    <w:rsid w:val="00AE1188"/>
    <w:rsid w:val="00AE2D79"/>
    <w:rsid w:val="00AE7845"/>
    <w:rsid w:val="00AF3AC1"/>
    <w:rsid w:val="00AF5667"/>
    <w:rsid w:val="00AF7B1E"/>
    <w:rsid w:val="00B0028E"/>
    <w:rsid w:val="00B104CC"/>
    <w:rsid w:val="00B1060F"/>
    <w:rsid w:val="00B1108D"/>
    <w:rsid w:val="00B114C5"/>
    <w:rsid w:val="00B20A34"/>
    <w:rsid w:val="00B243FA"/>
    <w:rsid w:val="00B257D3"/>
    <w:rsid w:val="00B30EB3"/>
    <w:rsid w:val="00B34183"/>
    <w:rsid w:val="00B4184B"/>
    <w:rsid w:val="00B41CD4"/>
    <w:rsid w:val="00B52C1D"/>
    <w:rsid w:val="00B53C22"/>
    <w:rsid w:val="00B5529A"/>
    <w:rsid w:val="00B608BA"/>
    <w:rsid w:val="00B71761"/>
    <w:rsid w:val="00B73B38"/>
    <w:rsid w:val="00B748AA"/>
    <w:rsid w:val="00B74D17"/>
    <w:rsid w:val="00B74F88"/>
    <w:rsid w:val="00B7741E"/>
    <w:rsid w:val="00B842E1"/>
    <w:rsid w:val="00B91E70"/>
    <w:rsid w:val="00B931A8"/>
    <w:rsid w:val="00B93AE1"/>
    <w:rsid w:val="00B941D2"/>
    <w:rsid w:val="00BA0F19"/>
    <w:rsid w:val="00BA2754"/>
    <w:rsid w:val="00BA5C31"/>
    <w:rsid w:val="00BA6124"/>
    <w:rsid w:val="00BB0ABC"/>
    <w:rsid w:val="00BB33A7"/>
    <w:rsid w:val="00BB37B1"/>
    <w:rsid w:val="00BB5867"/>
    <w:rsid w:val="00BC3629"/>
    <w:rsid w:val="00BC5A15"/>
    <w:rsid w:val="00BD0392"/>
    <w:rsid w:val="00BD11E9"/>
    <w:rsid w:val="00BD26B6"/>
    <w:rsid w:val="00BE2CB6"/>
    <w:rsid w:val="00BE5220"/>
    <w:rsid w:val="00BE56D9"/>
    <w:rsid w:val="00BE5CF6"/>
    <w:rsid w:val="00C00F53"/>
    <w:rsid w:val="00C0174C"/>
    <w:rsid w:val="00C02942"/>
    <w:rsid w:val="00C03C83"/>
    <w:rsid w:val="00C04742"/>
    <w:rsid w:val="00C051F4"/>
    <w:rsid w:val="00C06430"/>
    <w:rsid w:val="00C10483"/>
    <w:rsid w:val="00C119DB"/>
    <w:rsid w:val="00C126FC"/>
    <w:rsid w:val="00C1380D"/>
    <w:rsid w:val="00C14059"/>
    <w:rsid w:val="00C14413"/>
    <w:rsid w:val="00C14E8B"/>
    <w:rsid w:val="00C1525B"/>
    <w:rsid w:val="00C1543D"/>
    <w:rsid w:val="00C1600C"/>
    <w:rsid w:val="00C17A5B"/>
    <w:rsid w:val="00C21A35"/>
    <w:rsid w:val="00C40921"/>
    <w:rsid w:val="00C44EB9"/>
    <w:rsid w:val="00C503C6"/>
    <w:rsid w:val="00C53FB4"/>
    <w:rsid w:val="00C5616D"/>
    <w:rsid w:val="00C56AA4"/>
    <w:rsid w:val="00C63192"/>
    <w:rsid w:val="00C64613"/>
    <w:rsid w:val="00C6568D"/>
    <w:rsid w:val="00C67AE9"/>
    <w:rsid w:val="00C70AA3"/>
    <w:rsid w:val="00C73C75"/>
    <w:rsid w:val="00C76414"/>
    <w:rsid w:val="00C81848"/>
    <w:rsid w:val="00C83597"/>
    <w:rsid w:val="00C83986"/>
    <w:rsid w:val="00C9201A"/>
    <w:rsid w:val="00CA129A"/>
    <w:rsid w:val="00CA165E"/>
    <w:rsid w:val="00CA25AC"/>
    <w:rsid w:val="00CA27BC"/>
    <w:rsid w:val="00CA2C4E"/>
    <w:rsid w:val="00CA3151"/>
    <w:rsid w:val="00CA3F72"/>
    <w:rsid w:val="00CA5E57"/>
    <w:rsid w:val="00CB7E72"/>
    <w:rsid w:val="00CC0D5A"/>
    <w:rsid w:val="00CC7244"/>
    <w:rsid w:val="00CD269D"/>
    <w:rsid w:val="00CE0587"/>
    <w:rsid w:val="00CE664C"/>
    <w:rsid w:val="00CF0E42"/>
    <w:rsid w:val="00CF105F"/>
    <w:rsid w:val="00CF390B"/>
    <w:rsid w:val="00CF5BAC"/>
    <w:rsid w:val="00D05E8A"/>
    <w:rsid w:val="00D1372F"/>
    <w:rsid w:val="00D157D2"/>
    <w:rsid w:val="00D1618E"/>
    <w:rsid w:val="00D16204"/>
    <w:rsid w:val="00D1723E"/>
    <w:rsid w:val="00D17E2A"/>
    <w:rsid w:val="00D20B1C"/>
    <w:rsid w:val="00D20E1A"/>
    <w:rsid w:val="00D22120"/>
    <w:rsid w:val="00D30CAD"/>
    <w:rsid w:val="00D3231C"/>
    <w:rsid w:val="00D336BD"/>
    <w:rsid w:val="00D36697"/>
    <w:rsid w:val="00D367C3"/>
    <w:rsid w:val="00D37D8F"/>
    <w:rsid w:val="00D418E6"/>
    <w:rsid w:val="00D42DC1"/>
    <w:rsid w:val="00D433BA"/>
    <w:rsid w:val="00D457D4"/>
    <w:rsid w:val="00D46FDC"/>
    <w:rsid w:val="00D51A2F"/>
    <w:rsid w:val="00D5622C"/>
    <w:rsid w:val="00D63270"/>
    <w:rsid w:val="00D65FD6"/>
    <w:rsid w:val="00D67CDC"/>
    <w:rsid w:val="00D7012F"/>
    <w:rsid w:val="00D738C3"/>
    <w:rsid w:val="00D8004D"/>
    <w:rsid w:val="00D8045E"/>
    <w:rsid w:val="00D80FF9"/>
    <w:rsid w:val="00D92ABA"/>
    <w:rsid w:val="00D95EA1"/>
    <w:rsid w:val="00D96199"/>
    <w:rsid w:val="00D96DF5"/>
    <w:rsid w:val="00DA1310"/>
    <w:rsid w:val="00DA248F"/>
    <w:rsid w:val="00DA5BD5"/>
    <w:rsid w:val="00DB0327"/>
    <w:rsid w:val="00DB1739"/>
    <w:rsid w:val="00DB2890"/>
    <w:rsid w:val="00DB2960"/>
    <w:rsid w:val="00DB4563"/>
    <w:rsid w:val="00DB56AD"/>
    <w:rsid w:val="00DB605B"/>
    <w:rsid w:val="00DC2FCC"/>
    <w:rsid w:val="00DC3B96"/>
    <w:rsid w:val="00DD0A45"/>
    <w:rsid w:val="00DD4713"/>
    <w:rsid w:val="00DD5A00"/>
    <w:rsid w:val="00DD5E0A"/>
    <w:rsid w:val="00DD5ED3"/>
    <w:rsid w:val="00DD6111"/>
    <w:rsid w:val="00DD644B"/>
    <w:rsid w:val="00DE3FD8"/>
    <w:rsid w:val="00DE56A0"/>
    <w:rsid w:val="00DE6C4D"/>
    <w:rsid w:val="00E01A45"/>
    <w:rsid w:val="00E02964"/>
    <w:rsid w:val="00E04A79"/>
    <w:rsid w:val="00E0535D"/>
    <w:rsid w:val="00E1383E"/>
    <w:rsid w:val="00E237A3"/>
    <w:rsid w:val="00E23DDF"/>
    <w:rsid w:val="00E30C8C"/>
    <w:rsid w:val="00E31ED9"/>
    <w:rsid w:val="00E325B3"/>
    <w:rsid w:val="00E41F75"/>
    <w:rsid w:val="00E42492"/>
    <w:rsid w:val="00E45FF5"/>
    <w:rsid w:val="00E513AB"/>
    <w:rsid w:val="00E517D0"/>
    <w:rsid w:val="00E53CD4"/>
    <w:rsid w:val="00E54D5C"/>
    <w:rsid w:val="00E613A6"/>
    <w:rsid w:val="00E636B2"/>
    <w:rsid w:val="00E640B0"/>
    <w:rsid w:val="00E6653A"/>
    <w:rsid w:val="00E71C87"/>
    <w:rsid w:val="00E74CA4"/>
    <w:rsid w:val="00E76F33"/>
    <w:rsid w:val="00E76FAB"/>
    <w:rsid w:val="00E82637"/>
    <w:rsid w:val="00E91116"/>
    <w:rsid w:val="00E938CD"/>
    <w:rsid w:val="00E94982"/>
    <w:rsid w:val="00E970C5"/>
    <w:rsid w:val="00EA0B16"/>
    <w:rsid w:val="00EA3C83"/>
    <w:rsid w:val="00EB0486"/>
    <w:rsid w:val="00EB15CB"/>
    <w:rsid w:val="00EB55A5"/>
    <w:rsid w:val="00EB56CC"/>
    <w:rsid w:val="00EB5E72"/>
    <w:rsid w:val="00EC4DE3"/>
    <w:rsid w:val="00EC4E0E"/>
    <w:rsid w:val="00EC5CFE"/>
    <w:rsid w:val="00ED29FA"/>
    <w:rsid w:val="00ED5FB3"/>
    <w:rsid w:val="00ED788F"/>
    <w:rsid w:val="00EE1EA4"/>
    <w:rsid w:val="00EE3037"/>
    <w:rsid w:val="00EE4683"/>
    <w:rsid w:val="00EE70A6"/>
    <w:rsid w:val="00EE7F54"/>
    <w:rsid w:val="00EF0BE6"/>
    <w:rsid w:val="00EF155F"/>
    <w:rsid w:val="00EF1DDC"/>
    <w:rsid w:val="00EF3559"/>
    <w:rsid w:val="00EF5C3B"/>
    <w:rsid w:val="00EF6AFC"/>
    <w:rsid w:val="00EF7EBC"/>
    <w:rsid w:val="00F000CF"/>
    <w:rsid w:val="00F05861"/>
    <w:rsid w:val="00F13646"/>
    <w:rsid w:val="00F14FD4"/>
    <w:rsid w:val="00F156CD"/>
    <w:rsid w:val="00F161ED"/>
    <w:rsid w:val="00F20CAE"/>
    <w:rsid w:val="00F21146"/>
    <w:rsid w:val="00F23234"/>
    <w:rsid w:val="00F26AF0"/>
    <w:rsid w:val="00F27BFB"/>
    <w:rsid w:val="00F30E56"/>
    <w:rsid w:val="00F31AF8"/>
    <w:rsid w:val="00F32C70"/>
    <w:rsid w:val="00F35513"/>
    <w:rsid w:val="00F35A4C"/>
    <w:rsid w:val="00F4103F"/>
    <w:rsid w:val="00F43219"/>
    <w:rsid w:val="00F441D7"/>
    <w:rsid w:val="00F47DE4"/>
    <w:rsid w:val="00F47ED9"/>
    <w:rsid w:val="00F5415E"/>
    <w:rsid w:val="00F57F6F"/>
    <w:rsid w:val="00F60278"/>
    <w:rsid w:val="00F6080B"/>
    <w:rsid w:val="00F61A20"/>
    <w:rsid w:val="00F6426C"/>
    <w:rsid w:val="00F648BE"/>
    <w:rsid w:val="00F71448"/>
    <w:rsid w:val="00F71BC7"/>
    <w:rsid w:val="00F72BAE"/>
    <w:rsid w:val="00F737A5"/>
    <w:rsid w:val="00F8492E"/>
    <w:rsid w:val="00F850FE"/>
    <w:rsid w:val="00F8569D"/>
    <w:rsid w:val="00F9195E"/>
    <w:rsid w:val="00F92A54"/>
    <w:rsid w:val="00F96A32"/>
    <w:rsid w:val="00F96DE1"/>
    <w:rsid w:val="00F96F90"/>
    <w:rsid w:val="00F9766A"/>
    <w:rsid w:val="00FA2C58"/>
    <w:rsid w:val="00FA5FC7"/>
    <w:rsid w:val="00FA7164"/>
    <w:rsid w:val="00FB0183"/>
    <w:rsid w:val="00FB15E1"/>
    <w:rsid w:val="00FB2278"/>
    <w:rsid w:val="00FB6F91"/>
    <w:rsid w:val="00FC0556"/>
    <w:rsid w:val="00FC4CFB"/>
    <w:rsid w:val="00FD287F"/>
    <w:rsid w:val="00FD46D4"/>
    <w:rsid w:val="00FF0980"/>
    <w:rsid w:val="00FF4553"/>
    <w:rsid w:val="00FF4A23"/>
    <w:rsid w:val="00FF565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191960A-1C7A-4D03-9D71-01D936E3C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B2468"/>
  </w:style>
  <w:style w:type="paragraph" w:styleId="Nagwek1">
    <w:name w:val="heading 1"/>
    <w:basedOn w:val="Normalny"/>
    <w:next w:val="Normalny"/>
    <w:link w:val="Nagwek1Znak"/>
    <w:qFormat/>
    <w:rsid w:val="00A52A49"/>
    <w:pPr>
      <w:keepNext/>
      <w:spacing w:before="240" w:after="60" w:line="276" w:lineRule="auto"/>
      <w:outlineLvl w:val="0"/>
    </w:pPr>
    <w:rPr>
      <w:rFonts w:ascii="Times New Roman" w:eastAsia="Times New Roman" w:hAnsi="Times New Roman" w:cs="Times New Roman"/>
      <w:b/>
      <w:bCs/>
      <w:kern w:val="32"/>
      <w:sz w:val="28"/>
      <w:szCs w:val="32"/>
      <w:u w:val="single"/>
    </w:rPr>
  </w:style>
  <w:style w:type="paragraph" w:styleId="Nagwek2">
    <w:name w:val="heading 2"/>
    <w:basedOn w:val="Normalny"/>
    <w:next w:val="Normalny"/>
    <w:link w:val="Nagwek2Znak"/>
    <w:uiPriority w:val="9"/>
    <w:semiHidden/>
    <w:unhideWhenUsed/>
    <w:qFormat/>
    <w:rsid w:val="004752F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3778E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778E5"/>
  </w:style>
  <w:style w:type="paragraph" w:styleId="Stopka">
    <w:name w:val="footer"/>
    <w:basedOn w:val="Normalny"/>
    <w:link w:val="StopkaZnak"/>
    <w:uiPriority w:val="99"/>
    <w:unhideWhenUsed/>
    <w:rsid w:val="003778E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778E5"/>
  </w:style>
  <w:style w:type="paragraph" w:styleId="Tekstprzypisudolnego">
    <w:name w:val="footnote text"/>
    <w:basedOn w:val="Normalny"/>
    <w:link w:val="TekstprzypisudolnegoZnak"/>
    <w:uiPriority w:val="99"/>
    <w:semiHidden/>
    <w:unhideWhenUsed/>
    <w:rsid w:val="00503C2F"/>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503C2F"/>
    <w:rPr>
      <w:sz w:val="20"/>
      <w:szCs w:val="20"/>
    </w:rPr>
  </w:style>
  <w:style w:type="character" w:styleId="Odwoanieprzypisudolnego">
    <w:name w:val="footnote reference"/>
    <w:basedOn w:val="Domylnaczcionkaakapitu"/>
    <w:semiHidden/>
    <w:unhideWhenUsed/>
    <w:rsid w:val="00503C2F"/>
    <w:rPr>
      <w:vertAlign w:val="superscript"/>
    </w:rPr>
  </w:style>
  <w:style w:type="paragraph" w:styleId="Akapitzlist">
    <w:name w:val="List Paragraph"/>
    <w:basedOn w:val="Normalny"/>
    <w:uiPriority w:val="34"/>
    <w:qFormat/>
    <w:rsid w:val="00DD4713"/>
    <w:pPr>
      <w:ind w:left="720"/>
      <w:contextualSpacing/>
    </w:pPr>
  </w:style>
  <w:style w:type="character" w:styleId="Hipercze">
    <w:name w:val="Hyperlink"/>
    <w:basedOn w:val="Domylnaczcionkaakapitu"/>
    <w:uiPriority w:val="99"/>
    <w:unhideWhenUsed/>
    <w:rsid w:val="00D3231C"/>
    <w:rPr>
      <w:color w:val="0563C1" w:themeColor="hyperlink"/>
      <w:u w:val="single"/>
    </w:rPr>
  </w:style>
  <w:style w:type="character" w:customStyle="1" w:styleId="Nagwek1Znak">
    <w:name w:val="Nagłówek 1 Znak"/>
    <w:basedOn w:val="Domylnaczcionkaakapitu"/>
    <w:link w:val="Nagwek1"/>
    <w:rsid w:val="00A52A49"/>
    <w:rPr>
      <w:rFonts w:ascii="Times New Roman" w:eastAsia="Times New Roman" w:hAnsi="Times New Roman" w:cs="Times New Roman"/>
      <w:b/>
      <w:bCs/>
      <w:kern w:val="32"/>
      <w:sz w:val="28"/>
      <w:szCs w:val="32"/>
      <w:u w:val="single"/>
    </w:rPr>
  </w:style>
  <w:style w:type="paragraph" w:styleId="Tekstpodstawowy">
    <w:name w:val="Body Text"/>
    <w:basedOn w:val="Normalny"/>
    <w:link w:val="TekstpodstawowyZnak"/>
    <w:rsid w:val="00A52A49"/>
    <w:pPr>
      <w:widowControl w:val="0"/>
      <w:suppressAutoHyphens/>
      <w:spacing w:after="120" w:line="240" w:lineRule="auto"/>
    </w:pPr>
    <w:rPr>
      <w:rFonts w:ascii="Times New Roman" w:eastAsia="Times New Roman" w:hAnsi="Times New Roman" w:cs="Tahoma"/>
      <w:color w:val="000000"/>
      <w:sz w:val="24"/>
      <w:szCs w:val="24"/>
      <w:lang w:val="en-US"/>
    </w:rPr>
  </w:style>
  <w:style w:type="character" w:customStyle="1" w:styleId="TekstpodstawowyZnak">
    <w:name w:val="Tekst podstawowy Znak"/>
    <w:basedOn w:val="Domylnaczcionkaakapitu"/>
    <w:link w:val="Tekstpodstawowy"/>
    <w:rsid w:val="00A52A49"/>
    <w:rPr>
      <w:rFonts w:ascii="Times New Roman" w:eastAsia="Times New Roman" w:hAnsi="Times New Roman" w:cs="Tahoma"/>
      <w:color w:val="000000"/>
      <w:sz w:val="24"/>
      <w:szCs w:val="24"/>
      <w:lang w:val="en-US"/>
    </w:rPr>
  </w:style>
  <w:style w:type="paragraph" w:styleId="Spistreci1">
    <w:name w:val="toc 1"/>
    <w:basedOn w:val="Normalny"/>
    <w:next w:val="Normalny"/>
    <w:autoRedefine/>
    <w:uiPriority w:val="39"/>
    <w:unhideWhenUsed/>
    <w:rsid w:val="004752F1"/>
    <w:pPr>
      <w:tabs>
        <w:tab w:val="right" w:leader="dot" w:pos="9062"/>
      </w:tabs>
      <w:spacing w:after="100"/>
    </w:pPr>
    <w:rPr>
      <w:noProof/>
    </w:rPr>
  </w:style>
  <w:style w:type="character" w:customStyle="1" w:styleId="Nagwek2Znak">
    <w:name w:val="Nagłówek 2 Znak"/>
    <w:basedOn w:val="Domylnaczcionkaakapitu"/>
    <w:link w:val="Nagwek2"/>
    <w:uiPriority w:val="9"/>
    <w:semiHidden/>
    <w:rsid w:val="004752F1"/>
    <w:rPr>
      <w:rFonts w:asciiTheme="majorHAnsi" w:eastAsiaTheme="majorEastAsia" w:hAnsiTheme="majorHAnsi" w:cstheme="majorBidi"/>
      <w:color w:val="2E74B5" w:themeColor="accent1" w:themeShade="BF"/>
      <w:sz w:val="26"/>
      <w:szCs w:val="26"/>
    </w:rPr>
  </w:style>
  <w:style w:type="paragraph" w:customStyle="1" w:styleId="Default">
    <w:name w:val="Default"/>
    <w:rsid w:val="00C119DB"/>
    <w:pPr>
      <w:autoSpaceDE w:val="0"/>
      <w:autoSpaceDN w:val="0"/>
      <w:adjustRightInd w:val="0"/>
      <w:spacing w:after="0" w:line="240" w:lineRule="auto"/>
    </w:pPr>
    <w:rPr>
      <w:rFonts w:ascii="Times New Roman" w:hAnsi="Times New Roman" w:cs="Times New Roman"/>
      <w:color w:val="000000"/>
      <w:sz w:val="24"/>
      <w:szCs w:val="24"/>
    </w:rPr>
  </w:style>
  <w:style w:type="paragraph" w:styleId="Tekstdymka">
    <w:name w:val="Balloon Text"/>
    <w:basedOn w:val="Normalny"/>
    <w:link w:val="TekstdymkaZnak"/>
    <w:uiPriority w:val="99"/>
    <w:semiHidden/>
    <w:unhideWhenUsed/>
    <w:rsid w:val="00C5616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C5616D"/>
    <w:rPr>
      <w:rFonts w:ascii="Segoe UI" w:hAnsi="Segoe UI" w:cs="Segoe UI"/>
      <w:sz w:val="18"/>
      <w:szCs w:val="18"/>
    </w:rPr>
  </w:style>
  <w:style w:type="table" w:styleId="Tabela-Siatka">
    <w:name w:val="Table Grid"/>
    <w:basedOn w:val="Standardowy"/>
    <w:rsid w:val="00055B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Normalny"/>
    <w:uiPriority w:val="99"/>
    <w:semiHidden/>
    <w:unhideWhenUsed/>
    <w:rsid w:val="00746C4E"/>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746C4E"/>
    <w:rPr>
      <w:b/>
      <w:bCs/>
    </w:rPr>
  </w:style>
  <w:style w:type="paragraph" w:styleId="Tekstprzypisukocowego">
    <w:name w:val="endnote text"/>
    <w:basedOn w:val="Normalny"/>
    <w:link w:val="TekstprzypisukocowegoZnak"/>
    <w:uiPriority w:val="99"/>
    <w:semiHidden/>
    <w:unhideWhenUsed/>
    <w:rsid w:val="004B0994"/>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4B0994"/>
    <w:rPr>
      <w:sz w:val="20"/>
      <w:szCs w:val="20"/>
    </w:rPr>
  </w:style>
  <w:style w:type="character" w:styleId="Odwoanieprzypisukocowego">
    <w:name w:val="endnote reference"/>
    <w:basedOn w:val="Domylnaczcionkaakapitu"/>
    <w:uiPriority w:val="99"/>
    <w:semiHidden/>
    <w:unhideWhenUsed/>
    <w:rsid w:val="004B0994"/>
    <w:rPr>
      <w:vertAlign w:val="superscript"/>
    </w:rPr>
  </w:style>
  <w:style w:type="character" w:styleId="Odwoaniedokomentarza">
    <w:name w:val="annotation reference"/>
    <w:basedOn w:val="Domylnaczcionkaakapitu"/>
    <w:uiPriority w:val="99"/>
    <w:semiHidden/>
    <w:unhideWhenUsed/>
    <w:rsid w:val="004B5AC4"/>
    <w:rPr>
      <w:sz w:val="16"/>
      <w:szCs w:val="16"/>
    </w:rPr>
  </w:style>
  <w:style w:type="paragraph" w:styleId="Tekstkomentarza">
    <w:name w:val="annotation text"/>
    <w:basedOn w:val="Normalny"/>
    <w:link w:val="TekstkomentarzaZnak"/>
    <w:uiPriority w:val="99"/>
    <w:unhideWhenUsed/>
    <w:rsid w:val="004B5AC4"/>
    <w:pPr>
      <w:spacing w:line="240" w:lineRule="auto"/>
    </w:pPr>
    <w:rPr>
      <w:sz w:val="20"/>
      <w:szCs w:val="20"/>
    </w:rPr>
  </w:style>
  <w:style w:type="character" w:customStyle="1" w:styleId="TekstkomentarzaZnak">
    <w:name w:val="Tekst komentarza Znak"/>
    <w:basedOn w:val="Domylnaczcionkaakapitu"/>
    <w:link w:val="Tekstkomentarza"/>
    <w:uiPriority w:val="99"/>
    <w:rsid w:val="004B5AC4"/>
    <w:rPr>
      <w:sz w:val="20"/>
      <w:szCs w:val="20"/>
    </w:rPr>
  </w:style>
  <w:style w:type="paragraph" w:styleId="Tematkomentarza">
    <w:name w:val="annotation subject"/>
    <w:basedOn w:val="Tekstkomentarza"/>
    <w:next w:val="Tekstkomentarza"/>
    <w:link w:val="TematkomentarzaZnak"/>
    <w:uiPriority w:val="99"/>
    <w:semiHidden/>
    <w:unhideWhenUsed/>
    <w:rsid w:val="004B5AC4"/>
    <w:rPr>
      <w:b/>
      <w:bCs/>
    </w:rPr>
  </w:style>
  <w:style w:type="character" w:customStyle="1" w:styleId="TematkomentarzaZnak">
    <w:name w:val="Temat komentarza Znak"/>
    <w:basedOn w:val="TekstkomentarzaZnak"/>
    <w:link w:val="Tematkomentarza"/>
    <w:uiPriority w:val="99"/>
    <w:semiHidden/>
    <w:rsid w:val="004B5AC4"/>
    <w:rPr>
      <w:b/>
      <w:bCs/>
      <w:sz w:val="20"/>
      <w:szCs w:val="20"/>
    </w:rPr>
  </w:style>
  <w:style w:type="paragraph" w:styleId="Poprawka">
    <w:name w:val="Revision"/>
    <w:hidden/>
    <w:uiPriority w:val="99"/>
    <w:semiHidden/>
    <w:rsid w:val="004B5AC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1902335">
      <w:bodyDiv w:val="1"/>
      <w:marLeft w:val="0"/>
      <w:marRight w:val="0"/>
      <w:marTop w:val="0"/>
      <w:marBottom w:val="0"/>
      <w:divBdr>
        <w:top w:val="none" w:sz="0" w:space="0" w:color="auto"/>
        <w:left w:val="none" w:sz="0" w:space="0" w:color="auto"/>
        <w:bottom w:val="none" w:sz="0" w:space="0" w:color="auto"/>
        <w:right w:val="none" w:sz="0" w:space="0" w:color="auto"/>
      </w:divBdr>
      <w:divsChild>
        <w:div w:id="255091646">
          <w:marLeft w:val="0"/>
          <w:marRight w:val="0"/>
          <w:marTop w:val="0"/>
          <w:marBottom w:val="0"/>
          <w:divBdr>
            <w:top w:val="none" w:sz="0" w:space="0" w:color="auto"/>
            <w:left w:val="none" w:sz="0" w:space="0" w:color="auto"/>
            <w:bottom w:val="none" w:sz="0" w:space="0" w:color="auto"/>
            <w:right w:val="none" w:sz="0" w:space="0" w:color="auto"/>
          </w:divBdr>
          <w:divsChild>
            <w:div w:id="44380958">
              <w:marLeft w:val="0"/>
              <w:marRight w:val="0"/>
              <w:marTop w:val="0"/>
              <w:marBottom w:val="0"/>
              <w:divBdr>
                <w:top w:val="none" w:sz="0" w:space="0" w:color="auto"/>
                <w:left w:val="none" w:sz="0" w:space="0" w:color="auto"/>
                <w:bottom w:val="none" w:sz="0" w:space="0" w:color="auto"/>
                <w:right w:val="none" w:sz="0" w:space="0" w:color="auto"/>
              </w:divBdr>
              <w:divsChild>
                <w:div w:id="879705059">
                  <w:marLeft w:val="0"/>
                  <w:marRight w:val="0"/>
                  <w:marTop w:val="0"/>
                  <w:marBottom w:val="0"/>
                  <w:divBdr>
                    <w:top w:val="none" w:sz="0" w:space="0" w:color="auto"/>
                    <w:left w:val="none" w:sz="0" w:space="0" w:color="auto"/>
                    <w:bottom w:val="none" w:sz="0" w:space="0" w:color="auto"/>
                    <w:right w:val="none" w:sz="0" w:space="0" w:color="auto"/>
                  </w:divBdr>
                  <w:divsChild>
                    <w:div w:id="2108504553">
                      <w:marLeft w:val="0"/>
                      <w:marRight w:val="0"/>
                      <w:marTop w:val="0"/>
                      <w:marBottom w:val="0"/>
                      <w:divBdr>
                        <w:top w:val="none" w:sz="0" w:space="0" w:color="auto"/>
                        <w:left w:val="none" w:sz="0" w:space="0" w:color="auto"/>
                        <w:bottom w:val="none" w:sz="0" w:space="0" w:color="auto"/>
                        <w:right w:val="none" w:sz="0" w:space="0" w:color="auto"/>
                      </w:divBdr>
                      <w:divsChild>
                        <w:div w:id="70740579">
                          <w:marLeft w:val="0"/>
                          <w:marRight w:val="0"/>
                          <w:marTop w:val="0"/>
                          <w:marBottom w:val="0"/>
                          <w:divBdr>
                            <w:top w:val="none" w:sz="0" w:space="0" w:color="auto"/>
                            <w:left w:val="none" w:sz="0" w:space="0" w:color="auto"/>
                            <w:bottom w:val="none" w:sz="0" w:space="0" w:color="auto"/>
                            <w:right w:val="none" w:sz="0" w:space="0" w:color="auto"/>
                          </w:divBdr>
                          <w:divsChild>
                            <w:div w:id="1831482241">
                              <w:marLeft w:val="0"/>
                              <w:marRight w:val="0"/>
                              <w:marTop w:val="0"/>
                              <w:marBottom w:val="0"/>
                              <w:divBdr>
                                <w:top w:val="none" w:sz="0" w:space="0" w:color="auto"/>
                                <w:left w:val="none" w:sz="0" w:space="0" w:color="auto"/>
                                <w:bottom w:val="none" w:sz="0" w:space="0" w:color="auto"/>
                                <w:right w:val="none" w:sz="0" w:space="0" w:color="auto"/>
                              </w:divBdr>
                              <w:divsChild>
                                <w:div w:id="1182165472">
                                  <w:marLeft w:val="0"/>
                                  <w:marRight w:val="0"/>
                                  <w:marTop w:val="0"/>
                                  <w:marBottom w:val="0"/>
                                  <w:divBdr>
                                    <w:top w:val="none" w:sz="0" w:space="0" w:color="auto"/>
                                    <w:left w:val="none" w:sz="0" w:space="0" w:color="auto"/>
                                    <w:bottom w:val="none" w:sz="0" w:space="0" w:color="auto"/>
                                    <w:right w:val="none" w:sz="0" w:space="0" w:color="auto"/>
                                  </w:divBdr>
                                  <w:divsChild>
                                    <w:div w:id="834686783">
                                      <w:marLeft w:val="0"/>
                                      <w:marRight w:val="0"/>
                                      <w:marTop w:val="0"/>
                                      <w:marBottom w:val="0"/>
                                      <w:divBdr>
                                        <w:top w:val="none" w:sz="0" w:space="0" w:color="auto"/>
                                        <w:left w:val="none" w:sz="0" w:space="0" w:color="auto"/>
                                        <w:bottom w:val="none" w:sz="0" w:space="0" w:color="auto"/>
                                        <w:right w:val="none" w:sz="0" w:space="0" w:color="auto"/>
                                      </w:divBdr>
                                      <w:divsChild>
                                        <w:div w:id="1503860896">
                                          <w:marLeft w:val="0"/>
                                          <w:marRight w:val="0"/>
                                          <w:marTop w:val="0"/>
                                          <w:marBottom w:val="0"/>
                                          <w:divBdr>
                                            <w:top w:val="none" w:sz="0" w:space="0" w:color="auto"/>
                                            <w:left w:val="none" w:sz="0" w:space="0" w:color="auto"/>
                                            <w:bottom w:val="none" w:sz="0" w:space="0" w:color="auto"/>
                                            <w:right w:val="none" w:sz="0" w:space="0" w:color="auto"/>
                                          </w:divBdr>
                                          <w:divsChild>
                                            <w:div w:id="935749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02692758">
      <w:bodyDiv w:val="1"/>
      <w:marLeft w:val="0"/>
      <w:marRight w:val="0"/>
      <w:marTop w:val="0"/>
      <w:marBottom w:val="0"/>
      <w:divBdr>
        <w:top w:val="none" w:sz="0" w:space="0" w:color="auto"/>
        <w:left w:val="none" w:sz="0" w:space="0" w:color="auto"/>
        <w:bottom w:val="none" w:sz="0" w:space="0" w:color="auto"/>
        <w:right w:val="none" w:sz="0" w:space="0" w:color="auto"/>
      </w:divBdr>
    </w:div>
    <w:div w:id="2030793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bip.st.wysmaz.wrotapodlasia.pl/Przetargi/przetastaro/przetastaro.htm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05BE77-9CE2-4C39-AB44-B83752902C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1273</TotalTime>
  <Pages>21</Pages>
  <Words>6954</Words>
  <Characters>41727</Characters>
  <Application>Microsoft Office Word</Application>
  <DocSecurity>0</DocSecurity>
  <Lines>347</Lines>
  <Paragraphs>97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48584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Użytkownik systemu Windows</dc:creator>
  <cp:keywords/>
  <dc:description/>
  <cp:lastModifiedBy>Użytkownik systemu Windows</cp:lastModifiedBy>
  <cp:revision>29</cp:revision>
  <cp:lastPrinted>2019-05-20T06:12:00Z</cp:lastPrinted>
  <dcterms:created xsi:type="dcterms:W3CDTF">2019-05-20T06:09:00Z</dcterms:created>
  <dcterms:modified xsi:type="dcterms:W3CDTF">2019-06-06T11:43:00Z</dcterms:modified>
</cp:coreProperties>
</file>