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93" w:rsidRPr="001E2325" w:rsidRDefault="00C35F93" w:rsidP="00C35F93">
      <w:pPr>
        <w:jc w:val="right"/>
        <w:rPr>
          <w:sz w:val="24"/>
          <w:szCs w:val="24"/>
        </w:rPr>
      </w:pPr>
      <w:r>
        <w:rPr>
          <w:sz w:val="24"/>
          <w:szCs w:val="24"/>
        </w:rPr>
        <w:t>Wysokie Mazowieckie, 5.06.2011 r.</w:t>
      </w:r>
    </w:p>
    <w:p w:rsidR="00C35F93" w:rsidRPr="001E2325" w:rsidRDefault="00C35F93" w:rsidP="00C35F93">
      <w:pPr>
        <w:rPr>
          <w:sz w:val="24"/>
          <w:szCs w:val="24"/>
        </w:rPr>
      </w:pPr>
    </w:p>
    <w:p w:rsidR="00C35F93" w:rsidRPr="001E2325" w:rsidRDefault="00C35F93" w:rsidP="00C35F93">
      <w:pPr>
        <w:rPr>
          <w:sz w:val="24"/>
          <w:szCs w:val="24"/>
        </w:rPr>
      </w:pPr>
      <w:r w:rsidRPr="001E2325">
        <w:rPr>
          <w:sz w:val="24"/>
          <w:szCs w:val="24"/>
        </w:rPr>
        <w:t>OR.272.4.2011</w:t>
      </w:r>
    </w:p>
    <w:p w:rsidR="00C35F93" w:rsidRPr="001E2325" w:rsidRDefault="00C35F93" w:rsidP="00C35F93">
      <w:pPr>
        <w:jc w:val="both"/>
        <w:rPr>
          <w:sz w:val="24"/>
          <w:szCs w:val="24"/>
        </w:rPr>
      </w:pPr>
      <w:r>
        <w:rPr>
          <w:sz w:val="24"/>
          <w:szCs w:val="24"/>
        </w:rPr>
        <w:t>Dot. p</w:t>
      </w:r>
      <w:r w:rsidRPr="001E2325">
        <w:rPr>
          <w:sz w:val="24"/>
          <w:szCs w:val="24"/>
        </w:rPr>
        <w:t xml:space="preserve">ostępowania o udzielnie zamówienia publicznego na „Wykonanie boisk sportowych </w:t>
      </w:r>
      <w:r>
        <w:rPr>
          <w:sz w:val="24"/>
          <w:szCs w:val="24"/>
        </w:rPr>
        <w:t xml:space="preserve">     </w:t>
      </w:r>
      <w:r w:rsidRPr="001E2325">
        <w:rPr>
          <w:sz w:val="24"/>
          <w:szCs w:val="24"/>
        </w:rPr>
        <w:t>w ramach budowy kompleksu Moje Boisko – Orlik 2012 przy Zespole Szkół Zawodowych im. Stanisława Staszica w Wysokiem Mazowieckiem ul. Jagiellońska 4”.</w:t>
      </w:r>
    </w:p>
    <w:p w:rsidR="00C35F93" w:rsidRPr="001E2325" w:rsidRDefault="00C35F93" w:rsidP="00C35F93">
      <w:pPr>
        <w:jc w:val="center"/>
        <w:rPr>
          <w:sz w:val="24"/>
          <w:szCs w:val="24"/>
        </w:rPr>
      </w:pPr>
      <w:r w:rsidRPr="001E2325">
        <w:rPr>
          <w:sz w:val="24"/>
          <w:szCs w:val="24"/>
        </w:rPr>
        <w:t>Wyjaśnienie treści SIWZ</w:t>
      </w:r>
    </w:p>
    <w:p w:rsidR="00C35F93" w:rsidRPr="001E2325" w:rsidRDefault="00C35F93" w:rsidP="00C35F93">
      <w:pPr>
        <w:jc w:val="both"/>
        <w:rPr>
          <w:sz w:val="24"/>
          <w:szCs w:val="24"/>
        </w:rPr>
      </w:pPr>
      <w:r>
        <w:rPr>
          <w:sz w:val="24"/>
          <w:szCs w:val="24"/>
        </w:rPr>
        <w:t>Starostwo Powiatowe w Wysokiem M</w:t>
      </w:r>
      <w:r w:rsidRPr="001E2325">
        <w:rPr>
          <w:sz w:val="24"/>
          <w:szCs w:val="24"/>
        </w:rPr>
        <w:t xml:space="preserve">azowieckiem, działając zgodnie z  art.38 ustawy z dnia 29 stycznia 2004 r. Prawo zamówień publicznych (Dz. U. z 2007 r. Nr 223, poz. 1655 z </w:t>
      </w:r>
      <w:proofErr w:type="spellStart"/>
      <w:r w:rsidRPr="001E2325">
        <w:rPr>
          <w:sz w:val="24"/>
          <w:szCs w:val="24"/>
        </w:rPr>
        <w:t>poźn</w:t>
      </w:r>
      <w:proofErr w:type="spellEnd"/>
      <w:r w:rsidRPr="001E2325">
        <w:rPr>
          <w:sz w:val="24"/>
          <w:szCs w:val="24"/>
        </w:rPr>
        <w:t>. zm.) wyjaśnia treść SIWZ.</w:t>
      </w:r>
    </w:p>
    <w:p w:rsidR="00C35F93" w:rsidRPr="001E2325" w:rsidRDefault="00C35F93" w:rsidP="00C35F93">
      <w:pPr>
        <w:rPr>
          <w:sz w:val="24"/>
          <w:szCs w:val="24"/>
        </w:rPr>
      </w:pPr>
      <w:r w:rsidRPr="001E2325">
        <w:rPr>
          <w:sz w:val="24"/>
          <w:szCs w:val="24"/>
        </w:rPr>
        <w:t xml:space="preserve">Pytania </w:t>
      </w:r>
    </w:p>
    <w:p w:rsidR="00C35F93" w:rsidRDefault="00C35F93" w:rsidP="00C35F93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„1. </w:t>
      </w:r>
      <w:r>
        <w:rPr>
          <w:sz w:val="24"/>
          <w:szCs w:val="24"/>
        </w:rPr>
        <w:t>Proszę określić kolorystykę nawierzchni poliuretanowej na boisku i bieżni.</w:t>
      </w:r>
    </w:p>
    <w:p w:rsidR="00C35F93" w:rsidRDefault="00C35F93" w:rsidP="00C35F93">
      <w:pPr>
        <w:jc w:val="both"/>
        <w:rPr>
          <w:sz w:val="24"/>
          <w:szCs w:val="24"/>
        </w:rPr>
      </w:pPr>
      <w:r>
        <w:rPr>
          <w:sz w:val="24"/>
          <w:szCs w:val="24"/>
        </w:rPr>
        <w:t>2. Proszę udostępnić rynek rzutu bieżni z naniesionymi dokładnymi wymiarami.</w:t>
      </w:r>
    </w:p>
    <w:p w:rsidR="00C35F93" w:rsidRDefault="00C35F93" w:rsidP="00C35F93">
      <w:pPr>
        <w:jc w:val="both"/>
        <w:rPr>
          <w:sz w:val="24"/>
          <w:szCs w:val="24"/>
        </w:rPr>
      </w:pPr>
      <w:r>
        <w:rPr>
          <w:sz w:val="24"/>
          <w:szCs w:val="24"/>
        </w:rPr>
        <w:t>3. Czy nawierzchnia poliuretanowa boiska i bieżni ma być nieprzepuszczalna dla wody”</w:t>
      </w:r>
    </w:p>
    <w:p w:rsidR="00C35F93" w:rsidRDefault="00C35F93" w:rsidP="00C35F93">
      <w:pPr>
        <w:jc w:val="both"/>
        <w:rPr>
          <w:sz w:val="24"/>
          <w:szCs w:val="24"/>
        </w:rPr>
      </w:pPr>
    </w:p>
    <w:p w:rsidR="00C35F93" w:rsidRPr="001E2325" w:rsidRDefault="00C35F93" w:rsidP="00C35F93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>Odpowiedzi zamawiającego:</w:t>
      </w:r>
    </w:p>
    <w:p w:rsidR="00C35F93" w:rsidRDefault="00C35F93" w:rsidP="00C35F93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Ad. 1. </w:t>
      </w:r>
      <w:r>
        <w:rPr>
          <w:sz w:val="24"/>
          <w:szCs w:val="24"/>
        </w:rPr>
        <w:t>Boisko wielofunkcyjne oraz bieżnia w kolorze ceglastym. Linie rozgraniczające białe i żółte.</w:t>
      </w:r>
    </w:p>
    <w:p w:rsidR="00C35F93" w:rsidRDefault="00C35F93" w:rsidP="00C35F93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Ad.2. </w:t>
      </w:r>
      <w:r>
        <w:rPr>
          <w:sz w:val="24"/>
          <w:szCs w:val="24"/>
        </w:rPr>
        <w:t>Szczegóły bieżni są zawarte w poprawionym opisie technicznym (</w:t>
      </w:r>
      <w:r w:rsidRPr="001E2325">
        <w:rPr>
          <w:sz w:val="24"/>
          <w:szCs w:val="24"/>
        </w:rPr>
        <w:t xml:space="preserve"> </w:t>
      </w:r>
      <w:r>
        <w:rPr>
          <w:sz w:val="24"/>
          <w:szCs w:val="24"/>
        </w:rPr>
        <w:t>umieszczonym na stronie BIP  starostwa powiatowego 4 lipca 2011 r.).</w:t>
      </w:r>
    </w:p>
    <w:p w:rsidR="00C35F93" w:rsidRDefault="00C35F93" w:rsidP="00C35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3. Nawierzchnia </w:t>
      </w:r>
      <w:r w:rsidR="00E4420B">
        <w:rPr>
          <w:sz w:val="24"/>
          <w:szCs w:val="24"/>
        </w:rPr>
        <w:t>poliuretanowa ma być nie przepuszczalna dla wody.</w:t>
      </w:r>
    </w:p>
    <w:p w:rsidR="00C35F93" w:rsidRPr="001E2325" w:rsidRDefault="00C35F93" w:rsidP="00C35F93">
      <w:pPr>
        <w:jc w:val="both"/>
        <w:rPr>
          <w:sz w:val="24"/>
          <w:szCs w:val="24"/>
        </w:rPr>
      </w:pPr>
    </w:p>
    <w:p w:rsidR="00C35F93" w:rsidRPr="001E2325" w:rsidRDefault="00C35F93" w:rsidP="00E442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AA6209" w:rsidRDefault="00062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Wysokomazowiecki</w:t>
      </w:r>
    </w:p>
    <w:p w:rsidR="00062311" w:rsidRDefault="00062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311" w:rsidRDefault="00062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Bogdan Zieliński</w:t>
      </w:r>
    </w:p>
    <w:sectPr w:rsidR="00062311" w:rsidSect="0056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C35F93"/>
    <w:rsid w:val="00062311"/>
    <w:rsid w:val="00AA6209"/>
    <w:rsid w:val="00B5015B"/>
    <w:rsid w:val="00C35F93"/>
    <w:rsid w:val="00E4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2</cp:revision>
  <dcterms:created xsi:type="dcterms:W3CDTF">2011-07-05T06:08:00Z</dcterms:created>
  <dcterms:modified xsi:type="dcterms:W3CDTF">2011-07-05T09:00:00Z</dcterms:modified>
</cp:coreProperties>
</file>